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A6DA" w14:textId="2C54E3D1" w:rsidR="00AC6326" w:rsidRPr="00881C9C" w:rsidRDefault="00AC6326" w:rsidP="00881C9C">
      <w:pPr>
        <w:pStyle w:val="Title"/>
        <w:spacing w:before="40" w:after="40" w:line="312" w:lineRule="auto"/>
        <w:ind w:left="90" w:right="420"/>
        <w:jc w:val="center"/>
        <w:rPr>
          <w:rFonts w:ascii="Times New Roman" w:hAnsi="Times New Roman" w:cs="Times New Roman"/>
          <w:b w:val="0"/>
          <w:bCs w:val="0"/>
          <w:sz w:val="28"/>
          <w:szCs w:val="24"/>
          <w:lang w:val="vi-VN"/>
        </w:rPr>
      </w:pPr>
      <w:r w:rsidRPr="00881C9C">
        <w:rPr>
          <w:rFonts w:ascii="Times New Roman" w:hAnsi="Times New Roman" w:cs="Times New Roman"/>
          <w:b w:val="0"/>
          <w:bCs w:val="0"/>
          <w:sz w:val="28"/>
          <w:szCs w:val="24"/>
          <w:lang w:val="vi-VN"/>
        </w:rPr>
        <w:t>THÔNG CÁO BÁO CHÍ</w:t>
      </w:r>
    </w:p>
    <w:p w14:paraId="7A2E064B" w14:textId="0011FCDC" w:rsidR="00C24B44" w:rsidRPr="00881C9C" w:rsidRDefault="00F56331" w:rsidP="00881C9C">
      <w:pPr>
        <w:pStyle w:val="Title"/>
        <w:tabs>
          <w:tab w:val="left" w:pos="9270"/>
        </w:tabs>
        <w:spacing w:before="40" w:after="40" w:line="312" w:lineRule="auto"/>
        <w:ind w:left="90"/>
        <w:jc w:val="center"/>
        <w:rPr>
          <w:rFonts w:ascii="Times New Roman" w:hAnsi="Times New Roman" w:cs="Times New Roman"/>
          <w:sz w:val="28"/>
          <w:szCs w:val="24"/>
          <w:lang w:val="vi-VN"/>
        </w:rPr>
      </w:pPr>
      <w:r w:rsidRPr="00881C9C">
        <w:rPr>
          <w:rFonts w:ascii="Times New Roman" w:hAnsi="Times New Roman" w:cs="Times New Roman"/>
          <w:sz w:val="28"/>
          <w:szCs w:val="24"/>
        </w:rPr>
        <w:t>V</w:t>
      </w:r>
      <w:r w:rsidR="00AC6326" w:rsidRPr="00881C9C">
        <w:rPr>
          <w:rFonts w:ascii="Times New Roman" w:hAnsi="Times New Roman" w:cs="Times New Roman"/>
          <w:sz w:val="28"/>
          <w:szCs w:val="24"/>
        </w:rPr>
        <w:t>INFAST</w:t>
      </w:r>
      <w:r w:rsidR="00AC6326" w:rsidRPr="00881C9C">
        <w:rPr>
          <w:rFonts w:ascii="Times New Roman" w:hAnsi="Times New Roman" w:cs="Times New Roman"/>
          <w:sz w:val="28"/>
          <w:szCs w:val="24"/>
          <w:lang w:val="vi-VN"/>
        </w:rPr>
        <w:t xml:space="preserve"> </w:t>
      </w:r>
      <w:r w:rsidR="002D6175" w:rsidRPr="00881C9C">
        <w:rPr>
          <w:rFonts w:ascii="Times New Roman" w:hAnsi="Times New Roman" w:cs="Times New Roman"/>
          <w:sz w:val="28"/>
          <w:szCs w:val="24"/>
        </w:rPr>
        <w:t xml:space="preserve">BÀN GIAO </w:t>
      </w:r>
      <w:r w:rsidR="002D6175" w:rsidRPr="00881C9C">
        <w:rPr>
          <w:rFonts w:ascii="Times New Roman" w:hAnsi="Times New Roman" w:cs="Times New Roman"/>
          <w:color w:val="000000" w:themeColor="text1"/>
          <w:sz w:val="28"/>
          <w:szCs w:val="24"/>
        </w:rPr>
        <w:t>HƠN 10.000</w:t>
      </w:r>
      <w:r w:rsidR="00DE3217" w:rsidRPr="00881C9C">
        <w:rPr>
          <w:rFonts w:ascii="Times New Roman" w:hAnsi="Times New Roman" w:cs="Times New Roman"/>
          <w:color w:val="000000" w:themeColor="text1"/>
          <w:sz w:val="28"/>
          <w:szCs w:val="24"/>
        </w:rPr>
        <w:t xml:space="preserve"> </w:t>
      </w:r>
      <w:r w:rsidR="00DE3217" w:rsidRPr="00881C9C">
        <w:rPr>
          <w:rFonts w:ascii="Times New Roman" w:hAnsi="Times New Roman" w:cs="Times New Roman"/>
          <w:sz w:val="28"/>
          <w:szCs w:val="24"/>
        </w:rPr>
        <w:t>Ô TÔ ĐIỆN</w:t>
      </w:r>
      <w:r w:rsidR="00DE3217" w:rsidRPr="00881C9C">
        <w:rPr>
          <w:rFonts w:ascii="Times New Roman" w:hAnsi="Times New Roman" w:cs="Times New Roman"/>
          <w:sz w:val="28"/>
          <w:szCs w:val="24"/>
          <w:lang w:val="vi-VN"/>
        </w:rPr>
        <w:t xml:space="preserve"> TRONG </w:t>
      </w:r>
      <w:r w:rsidR="008A45DA" w:rsidRPr="00881C9C">
        <w:rPr>
          <w:rFonts w:ascii="Times New Roman" w:hAnsi="Times New Roman" w:cs="Times New Roman"/>
          <w:sz w:val="28"/>
          <w:szCs w:val="24"/>
          <w:lang w:val="vi-VN"/>
        </w:rPr>
        <w:t>QUÝ</w:t>
      </w:r>
      <w:r w:rsidR="00DE3217" w:rsidRPr="00881C9C">
        <w:rPr>
          <w:rFonts w:ascii="Times New Roman" w:hAnsi="Times New Roman" w:cs="Times New Roman"/>
          <w:sz w:val="28"/>
          <w:szCs w:val="24"/>
          <w:lang w:val="vi-VN"/>
        </w:rPr>
        <w:t xml:space="preserve"> 3</w:t>
      </w:r>
      <w:r w:rsidR="00AC6326" w:rsidRPr="00881C9C">
        <w:rPr>
          <w:rFonts w:ascii="Times New Roman" w:hAnsi="Times New Roman" w:cs="Times New Roman"/>
          <w:sz w:val="28"/>
          <w:szCs w:val="24"/>
          <w:lang w:val="vi-VN"/>
        </w:rPr>
        <w:t>/2023</w:t>
      </w:r>
      <w:r w:rsidR="001706B5" w:rsidRPr="00881C9C">
        <w:rPr>
          <w:rFonts w:ascii="Times New Roman" w:hAnsi="Times New Roman" w:cs="Times New Roman"/>
          <w:sz w:val="28"/>
          <w:szCs w:val="24"/>
        </w:rPr>
        <w:t xml:space="preserve"> - </w:t>
      </w:r>
      <w:r w:rsidR="00707A05" w:rsidRPr="00881C9C">
        <w:rPr>
          <w:rFonts w:ascii="Times New Roman" w:hAnsi="Times New Roman" w:cs="Times New Roman"/>
          <w:sz w:val="28"/>
          <w:szCs w:val="24"/>
          <w:lang w:val="vi-VN"/>
        </w:rPr>
        <w:t xml:space="preserve">MỞ RỘNG </w:t>
      </w:r>
      <w:r w:rsidR="001706B5" w:rsidRPr="00881C9C">
        <w:rPr>
          <w:rFonts w:ascii="Times New Roman" w:hAnsi="Times New Roman" w:cs="Times New Roman"/>
          <w:sz w:val="28"/>
          <w:szCs w:val="24"/>
        </w:rPr>
        <w:t>QUY MÔ</w:t>
      </w:r>
      <w:r w:rsidR="00707A05" w:rsidRPr="00881C9C">
        <w:rPr>
          <w:rFonts w:ascii="Times New Roman" w:hAnsi="Times New Roman" w:cs="Times New Roman"/>
          <w:sz w:val="28"/>
          <w:szCs w:val="24"/>
          <w:lang w:val="vi-VN"/>
        </w:rPr>
        <w:t xml:space="preserve"> TOÀN CẦU</w:t>
      </w:r>
    </w:p>
    <w:p w14:paraId="6CEA9F31" w14:textId="77777777" w:rsidR="001706B5" w:rsidRPr="00881C9C" w:rsidRDefault="001706B5" w:rsidP="00881C9C">
      <w:pPr>
        <w:pStyle w:val="BodyText"/>
        <w:numPr>
          <w:ilvl w:val="0"/>
          <w:numId w:val="18"/>
        </w:numPr>
        <w:tabs>
          <w:tab w:val="left" w:pos="0"/>
          <w:tab w:val="left" w:pos="90"/>
          <w:tab w:val="left" w:pos="360"/>
          <w:tab w:val="left" w:pos="450"/>
        </w:tabs>
        <w:spacing w:before="40" w:after="40" w:line="312" w:lineRule="auto"/>
        <w:rPr>
          <w:rFonts w:ascii="Times New Roman" w:hAnsi="Times New Roman" w:cs="Times New Roman"/>
          <w:noProof/>
          <w:color w:val="000000" w:themeColor="text1"/>
          <w:sz w:val="24"/>
          <w:szCs w:val="24"/>
          <w:lang w:val="vi-VN"/>
        </w:rPr>
      </w:pPr>
      <w:r w:rsidRPr="00881C9C">
        <w:rPr>
          <w:rFonts w:ascii="Times New Roman" w:hAnsi="Times New Roman" w:cs="Times New Roman"/>
          <w:i/>
          <w:color w:val="000000" w:themeColor="text1"/>
          <w:sz w:val="24"/>
          <w:szCs w:val="24"/>
        </w:rPr>
        <w:t>Đ</w:t>
      </w:r>
      <w:r w:rsidRPr="00881C9C">
        <w:rPr>
          <w:rFonts w:ascii="Times New Roman" w:hAnsi="Times New Roman" w:cs="Times New Roman"/>
          <w:i/>
          <w:color w:val="000000" w:themeColor="text1"/>
          <w:sz w:val="24"/>
          <w:szCs w:val="24"/>
          <w:lang w:val="vi-VN"/>
        </w:rPr>
        <w:t xml:space="preserve">ặt mục tiêu mở rộng ra 50 thị trường trên toàn cầu </w:t>
      </w:r>
      <w:r w:rsidRPr="00881C9C">
        <w:rPr>
          <w:rFonts w:ascii="Times New Roman" w:hAnsi="Times New Roman" w:cs="Times New Roman"/>
          <w:i/>
          <w:color w:val="000000" w:themeColor="text1"/>
          <w:sz w:val="24"/>
          <w:szCs w:val="24"/>
        </w:rPr>
        <w:t>trong</w:t>
      </w:r>
      <w:r w:rsidRPr="00881C9C">
        <w:rPr>
          <w:rFonts w:ascii="Times New Roman" w:hAnsi="Times New Roman" w:cs="Times New Roman"/>
          <w:i/>
          <w:color w:val="000000" w:themeColor="text1"/>
          <w:sz w:val="24"/>
          <w:szCs w:val="24"/>
          <w:lang w:val="vi-VN"/>
        </w:rPr>
        <w:t xml:space="preserve"> năm 2024</w:t>
      </w:r>
      <w:r w:rsidRPr="00881C9C">
        <w:rPr>
          <w:rFonts w:ascii="Times New Roman" w:hAnsi="Times New Roman" w:cs="Times New Roman"/>
          <w:i/>
          <w:noProof/>
          <w:color w:val="000000" w:themeColor="text1"/>
          <w:sz w:val="24"/>
          <w:szCs w:val="24"/>
        </w:rPr>
        <w:t xml:space="preserve"> </w:t>
      </w:r>
    </w:p>
    <w:p w14:paraId="7FE9F96F" w14:textId="77777777" w:rsidR="001706B5" w:rsidRPr="00881C9C" w:rsidRDefault="001706B5" w:rsidP="00881C9C">
      <w:pPr>
        <w:pStyle w:val="ListParagraph"/>
        <w:numPr>
          <w:ilvl w:val="0"/>
          <w:numId w:val="18"/>
        </w:numPr>
        <w:tabs>
          <w:tab w:val="left" w:pos="0"/>
          <w:tab w:val="left" w:pos="90"/>
          <w:tab w:val="left" w:pos="270"/>
          <w:tab w:val="left" w:pos="360"/>
        </w:tabs>
        <w:spacing w:before="40" w:after="40" w:line="312" w:lineRule="auto"/>
        <w:rPr>
          <w:rFonts w:ascii="Times New Roman" w:hAnsi="Times New Roman" w:cs="Times New Roman"/>
          <w:i/>
          <w:color w:val="000000" w:themeColor="text1"/>
          <w:sz w:val="24"/>
          <w:szCs w:val="24"/>
          <w:lang w:val="vi-VN"/>
        </w:rPr>
      </w:pPr>
      <w:r w:rsidRPr="00881C9C">
        <w:rPr>
          <w:rFonts w:ascii="Times New Roman" w:hAnsi="Times New Roman" w:cs="Times New Roman"/>
          <w:i/>
          <w:color w:val="000000" w:themeColor="text1"/>
          <w:sz w:val="24"/>
          <w:szCs w:val="24"/>
        </w:rPr>
        <w:t xml:space="preserve">Công bố kế hoạch </w:t>
      </w:r>
      <w:r w:rsidRPr="00881C9C">
        <w:rPr>
          <w:rFonts w:ascii="Times New Roman" w:hAnsi="Times New Roman" w:cs="Times New Roman"/>
          <w:i/>
          <w:color w:val="000000" w:themeColor="text1"/>
          <w:sz w:val="24"/>
          <w:szCs w:val="24"/>
          <w:lang w:val="vi-VN"/>
        </w:rPr>
        <w:t>xây dựng nhà máy tại Ấn Độ</w:t>
      </w:r>
      <w:r w:rsidRPr="00881C9C">
        <w:rPr>
          <w:rFonts w:ascii="Times New Roman" w:hAnsi="Times New Roman" w:cs="Times New Roman"/>
          <w:i/>
          <w:color w:val="000000" w:themeColor="text1"/>
          <w:sz w:val="24"/>
          <w:szCs w:val="24"/>
        </w:rPr>
        <w:t>,</w:t>
      </w:r>
      <w:r w:rsidRPr="00881C9C">
        <w:rPr>
          <w:rFonts w:ascii="Times New Roman" w:hAnsi="Times New Roman" w:cs="Times New Roman"/>
          <w:i/>
          <w:color w:val="000000" w:themeColor="text1"/>
          <w:sz w:val="24"/>
          <w:szCs w:val="24"/>
          <w:lang w:val="vi-VN"/>
        </w:rPr>
        <w:t xml:space="preserve"> công suất 50.000 xe/năm </w:t>
      </w:r>
      <w:r w:rsidRPr="00881C9C">
        <w:rPr>
          <w:rFonts w:ascii="Times New Roman" w:hAnsi="Times New Roman" w:cs="Times New Roman"/>
          <w:i/>
          <w:color w:val="000000" w:themeColor="text1"/>
          <w:sz w:val="24"/>
          <w:szCs w:val="24"/>
        </w:rPr>
        <w:t>(</w:t>
      </w:r>
      <w:r w:rsidRPr="00881C9C">
        <w:rPr>
          <w:rFonts w:ascii="Times New Roman" w:hAnsi="Times New Roman" w:cs="Times New Roman"/>
          <w:i/>
          <w:color w:val="000000" w:themeColor="text1"/>
          <w:sz w:val="24"/>
          <w:szCs w:val="24"/>
          <w:lang w:val="vi-VN"/>
        </w:rPr>
        <w:t>giai đoạn 1</w:t>
      </w:r>
      <w:r w:rsidRPr="00881C9C">
        <w:rPr>
          <w:rFonts w:ascii="Times New Roman" w:hAnsi="Times New Roman" w:cs="Times New Roman"/>
          <w:i/>
          <w:color w:val="000000" w:themeColor="text1"/>
          <w:sz w:val="24"/>
          <w:szCs w:val="24"/>
        </w:rPr>
        <w:t>)</w:t>
      </w:r>
    </w:p>
    <w:p w14:paraId="48223DE1" w14:textId="6B7961C2" w:rsidR="009A2E1B" w:rsidRPr="00881C9C" w:rsidRDefault="009A2E1B" w:rsidP="00881C9C">
      <w:pPr>
        <w:pStyle w:val="ListParagraph"/>
        <w:numPr>
          <w:ilvl w:val="0"/>
          <w:numId w:val="18"/>
        </w:numPr>
        <w:tabs>
          <w:tab w:val="left" w:pos="0"/>
          <w:tab w:val="left" w:pos="90"/>
          <w:tab w:val="left" w:pos="270"/>
          <w:tab w:val="left" w:pos="360"/>
        </w:tabs>
        <w:spacing w:before="40" w:after="40" w:line="312" w:lineRule="auto"/>
        <w:rPr>
          <w:rFonts w:ascii="Times New Roman" w:hAnsi="Times New Roman" w:cs="Times New Roman"/>
          <w:i/>
          <w:color w:val="000000" w:themeColor="text1"/>
          <w:sz w:val="24"/>
          <w:szCs w:val="24"/>
          <w:lang w:val="vi-VN"/>
        </w:rPr>
      </w:pPr>
      <w:r w:rsidRPr="00881C9C">
        <w:rPr>
          <w:rFonts w:ascii="Times New Roman" w:hAnsi="Times New Roman" w:cs="Times New Roman"/>
          <w:i/>
          <w:color w:val="000000" w:themeColor="text1"/>
          <w:sz w:val="24"/>
          <w:szCs w:val="24"/>
        </w:rPr>
        <w:t xml:space="preserve">Được tặng 7 nghìn tỷ đồng từ Chủ tịch Phạm Nhật Vượng trong Quý 3 </w:t>
      </w:r>
    </w:p>
    <w:p w14:paraId="4E13010C" w14:textId="23125436" w:rsidR="001706B5" w:rsidRPr="00881C9C" w:rsidRDefault="001706B5" w:rsidP="00881C9C">
      <w:pPr>
        <w:pStyle w:val="ListParagraph"/>
        <w:numPr>
          <w:ilvl w:val="0"/>
          <w:numId w:val="18"/>
        </w:numPr>
        <w:tabs>
          <w:tab w:val="left" w:pos="0"/>
          <w:tab w:val="left" w:pos="90"/>
          <w:tab w:val="left" w:pos="270"/>
          <w:tab w:val="left" w:pos="360"/>
        </w:tabs>
        <w:spacing w:before="40" w:after="40" w:line="312" w:lineRule="auto"/>
        <w:rPr>
          <w:rFonts w:ascii="Times New Roman" w:hAnsi="Times New Roman" w:cs="Times New Roman"/>
          <w:i/>
          <w:iCs/>
          <w:color w:val="000000" w:themeColor="text1"/>
          <w:sz w:val="24"/>
          <w:szCs w:val="24"/>
          <w:lang w:val="vi-VN"/>
        </w:rPr>
      </w:pPr>
      <w:r w:rsidRPr="00881C9C">
        <w:rPr>
          <w:rFonts w:ascii="Times New Roman" w:hAnsi="Times New Roman" w:cs="Times New Roman"/>
          <w:i/>
          <w:iCs/>
          <w:sz w:val="24"/>
          <w:szCs w:val="24"/>
        </w:rPr>
        <w:t xml:space="preserve">Dự kiến được nhận </w:t>
      </w:r>
      <w:r w:rsidR="002477F9" w:rsidRPr="00881C9C">
        <w:rPr>
          <w:rFonts w:ascii="Times New Roman" w:hAnsi="Times New Roman" w:cs="Times New Roman"/>
          <w:i/>
          <w:iCs/>
          <w:sz w:val="24"/>
          <w:szCs w:val="24"/>
        </w:rPr>
        <w:t>29</w:t>
      </w:r>
      <w:r w:rsidRPr="00881C9C">
        <w:rPr>
          <w:rFonts w:ascii="Times New Roman" w:hAnsi="Times New Roman" w:cs="Times New Roman"/>
          <w:i/>
          <w:iCs/>
          <w:sz w:val="24"/>
          <w:szCs w:val="24"/>
        </w:rPr>
        <w:t xml:space="preserve"> ng</w:t>
      </w:r>
      <w:r w:rsidR="002477F9" w:rsidRPr="00881C9C">
        <w:rPr>
          <w:rFonts w:ascii="Times New Roman" w:hAnsi="Times New Roman" w:cs="Times New Roman"/>
          <w:i/>
          <w:iCs/>
          <w:sz w:val="24"/>
          <w:szCs w:val="24"/>
        </w:rPr>
        <w:t>hìn</w:t>
      </w:r>
      <w:r w:rsidRPr="00881C9C">
        <w:rPr>
          <w:rFonts w:ascii="Times New Roman" w:hAnsi="Times New Roman" w:cs="Times New Roman"/>
          <w:i/>
          <w:iCs/>
          <w:sz w:val="24"/>
          <w:szCs w:val="24"/>
        </w:rPr>
        <w:t xml:space="preserve"> tỷ đồng tài trợ không hoàn lại trong 6 tháng tới</w:t>
      </w:r>
    </w:p>
    <w:p w14:paraId="3B211587" w14:textId="615C24BA" w:rsidR="00E367AC" w:rsidRPr="00881C9C" w:rsidRDefault="00B961DE" w:rsidP="00881C9C">
      <w:pPr>
        <w:spacing w:before="40" w:after="40" w:line="312" w:lineRule="auto"/>
        <w:ind w:left="90"/>
        <w:jc w:val="both"/>
        <w:rPr>
          <w:rFonts w:ascii="Times New Roman" w:hAnsi="Times New Roman" w:cs="Times New Roman"/>
          <w:b/>
          <w:i/>
          <w:color w:val="FF0000"/>
          <w:sz w:val="24"/>
          <w:szCs w:val="24"/>
        </w:rPr>
      </w:pPr>
      <w:r w:rsidRPr="00881C9C">
        <w:rPr>
          <w:rFonts w:ascii="Times New Roman" w:hAnsi="Times New Roman" w:cs="Times New Roman"/>
          <w:b/>
          <w:i/>
          <w:sz w:val="24"/>
          <w:szCs w:val="24"/>
        </w:rPr>
        <w:t>Singapore</w:t>
      </w:r>
      <w:r w:rsidR="00072985" w:rsidRPr="00881C9C">
        <w:rPr>
          <w:rFonts w:ascii="Times New Roman" w:hAnsi="Times New Roman" w:cs="Times New Roman"/>
          <w:b/>
          <w:i/>
          <w:sz w:val="24"/>
          <w:szCs w:val="24"/>
        </w:rPr>
        <w:t>,</w:t>
      </w:r>
      <w:r w:rsidR="00F56331" w:rsidRPr="00881C9C">
        <w:rPr>
          <w:rFonts w:ascii="Times New Roman" w:hAnsi="Times New Roman" w:cs="Times New Roman"/>
          <w:b/>
          <w:i/>
          <w:sz w:val="24"/>
          <w:szCs w:val="24"/>
        </w:rPr>
        <w:t xml:space="preserve"> </w:t>
      </w:r>
      <w:r w:rsidR="00E367AC" w:rsidRPr="00881C9C">
        <w:rPr>
          <w:rFonts w:ascii="Times New Roman" w:hAnsi="Times New Roman" w:cs="Times New Roman"/>
          <w:b/>
          <w:i/>
          <w:sz w:val="24"/>
          <w:szCs w:val="24"/>
        </w:rPr>
        <w:t>05</w:t>
      </w:r>
      <w:r w:rsidR="00F56331" w:rsidRPr="00881C9C">
        <w:rPr>
          <w:rFonts w:ascii="Times New Roman" w:hAnsi="Times New Roman" w:cs="Times New Roman"/>
          <w:b/>
          <w:i/>
          <w:sz w:val="24"/>
          <w:szCs w:val="24"/>
        </w:rPr>
        <w:t>/</w:t>
      </w:r>
      <w:r w:rsidR="00197B21" w:rsidRPr="00881C9C">
        <w:rPr>
          <w:rFonts w:ascii="Times New Roman" w:hAnsi="Times New Roman" w:cs="Times New Roman"/>
          <w:b/>
          <w:i/>
          <w:sz w:val="24"/>
          <w:szCs w:val="24"/>
        </w:rPr>
        <w:t>10/</w:t>
      </w:r>
      <w:r w:rsidR="00F56331" w:rsidRPr="00881C9C">
        <w:rPr>
          <w:rFonts w:ascii="Times New Roman" w:hAnsi="Times New Roman" w:cs="Times New Roman"/>
          <w:b/>
          <w:i/>
          <w:sz w:val="24"/>
          <w:szCs w:val="24"/>
        </w:rPr>
        <w:t>2023</w:t>
      </w:r>
      <w:r w:rsidR="00072985" w:rsidRPr="00881C9C">
        <w:rPr>
          <w:rFonts w:ascii="Times New Roman" w:hAnsi="Times New Roman" w:cs="Times New Roman"/>
          <w:b/>
          <w:i/>
          <w:sz w:val="24"/>
          <w:szCs w:val="24"/>
        </w:rPr>
        <w:t xml:space="preserve"> - </w:t>
      </w:r>
      <w:r w:rsidR="00C77387" w:rsidRPr="00881C9C">
        <w:rPr>
          <w:rFonts w:ascii="Times New Roman" w:hAnsi="Times New Roman" w:cs="Times New Roman"/>
          <w:b/>
          <w:i/>
          <w:sz w:val="24"/>
          <w:szCs w:val="24"/>
        </w:rPr>
        <w:t>VinFast</w:t>
      </w:r>
      <w:r w:rsidR="00072985" w:rsidRPr="00881C9C">
        <w:rPr>
          <w:rFonts w:ascii="Times New Roman" w:hAnsi="Times New Roman" w:cs="Times New Roman"/>
          <w:b/>
          <w:i/>
          <w:sz w:val="24"/>
          <w:szCs w:val="24"/>
        </w:rPr>
        <w:t xml:space="preserve"> </w:t>
      </w:r>
      <w:r w:rsidR="00C77387" w:rsidRPr="00881C9C">
        <w:rPr>
          <w:rFonts w:ascii="Times New Roman" w:hAnsi="Times New Roman" w:cs="Times New Roman"/>
          <w:b/>
          <w:i/>
          <w:sz w:val="24"/>
          <w:szCs w:val="24"/>
        </w:rPr>
        <w:t>Auto Ltd</w:t>
      </w:r>
      <w:r w:rsidR="00072985" w:rsidRPr="00881C9C">
        <w:rPr>
          <w:rFonts w:ascii="Times New Roman" w:hAnsi="Times New Roman" w:cs="Times New Roman"/>
          <w:b/>
          <w:i/>
          <w:sz w:val="24"/>
          <w:szCs w:val="24"/>
        </w:rPr>
        <w:t>.</w:t>
      </w:r>
      <w:r w:rsidR="00A54EC7" w:rsidRPr="00881C9C">
        <w:rPr>
          <w:rFonts w:ascii="Times New Roman" w:hAnsi="Times New Roman" w:cs="Times New Roman"/>
          <w:b/>
          <w:i/>
          <w:sz w:val="24"/>
          <w:szCs w:val="24"/>
        </w:rPr>
        <w:t xml:space="preserve"> </w:t>
      </w:r>
      <w:r w:rsidR="00072985" w:rsidRPr="00881C9C">
        <w:rPr>
          <w:rFonts w:ascii="Times New Roman" w:hAnsi="Times New Roman" w:cs="Times New Roman"/>
          <w:b/>
          <w:i/>
          <w:sz w:val="24"/>
          <w:szCs w:val="24"/>
        </w:rPr>
        <w:t>(</w:t>
      </w:r>
      <w:r w:rsidR="00A54EC7" w:rsidRPr="00881C9C">
        <w:rPr>
          <w:rFonts w:ascii="Times New Roman" w:hAnsi="Times New Roman" w:cs="Times New Roman"/>
          <w:b/>
          <w:i/>
          <w:sz w:val="24"/>
          <w:szCs w:val="24"/>
        </w:rPr>
        <w:t>Nasda</w:t>
      </w:r>
      <w:r w:rsidR="0022005E" w:rsidRPr="00881C9C">
        <w:rPr>
          <w:rFonts w:ascii="Times New Roman" w:hAnsi="Times New Roman" w:cs="Times New Roman"/>
          <w:b/>
          <w:i/>
          <w:sz w:val="24"/>
          <w:szCs w:val="24"/>
        </w:rPr>
        <w:t>q</w:t>
      </w:r>
      <w:r w:rsidR="00072985" w:rsidRPr="00881C9C">
        <w:rPr>
          <w:rFonts w:ascii="Times New Roman" w:hAnsi="Times New Roman" w:cs="Times New Roman"/>
          <w:b/>
          <w:i/>
          <w:sz w:val="24"/>
          <w:szCs w:val="24"/>
        </w:rPr>
        <w:t xml:space="preserve">: </w:t>
      </w:r>
      <w:r w:rsidR="00A54EC7" w:rsidRPr="00881C9C">
        <w:rPr>
          <w:rFonts w:ascii="Times New Roman" w:hAnsi="Times New Roman" w:cs="Times New Roman"/>
          <w:b/>
          <w:i/>
          <w:sz w:val="24"/>
          <w:szCs w:val="24"/>
        </w:rPr>
        <w:t>VFS)</w:t>
      </w:r>
      <w:r w:rsidR="00072985" w:rsidRPr="00881C9C">
        <w:rPr>
          <w:rFonts w:ascii="Times New Roman" w:hAnsi="Times New Roman" w:cs="Times New Roman"/>
          <w:b/>
          <w:i/>
          <w:spacing w:val="-5"/>
          <w:sz w:val="24"/>
          <w:szCs w:val="24"/>
        </w:rPr>
        <w:t xml:space="preserve">, </w:t>
      </w:r>
      <w:r w:rsidR="00AC6326" w:rsidRPr="00881C9C">
        <w:rPr>
          <w:rFonts w:ascii="Times New Roman" w:hAnsi="Times New Roman" w:cs="Times New Roman"/>
          <w:b/>
          <w:i/>
          <w:spacing w:val="-5"/>
          <w:sz w:val="24"/>
          <w:szCs w:val="24"/>
        </w:rPr>
        <w:t>công</w:t>
      </w:r>
      <w:r w:rsidR="00AC6326" w:rsidRPr="00881C9C">
        <w:rPr>
          <w:rFonts w:ascii="Times New Roman" w:hAnsi="Times New Roman" w:cs="Times New Roman"/>
          <w:b/>
          <w:i/>
          <w:spacing w:val="-5"/>
          <w:sz w:val="24"/>
          <w:szCs w:val="24"/>
          <w:lang w:val="vi-VN"/>
        </w:rPr>
        <w:t xml:space="preserve"> ty thành viên </w:t>
      </w:r>
      <w:r w:rsidR="00F56331" w:rsidRPr="00881C9C">
        <w:rPr>
          <w:rFonts w:ascii="Times New Roman" w:hAnsi="Times New Roman" w:cs="Times New Roman"/>
          <w:b/>
          <w:i/>
          <w:spacing w:val="-5"/>
          <w:sz w:val="24"/>
          <w:szCs w:val="24"/>
        </w:rPr>
        <w:t>của Vingroup</w:t>
      </w:r>
      <w:r w:rsidR="00801785" w:rsidRPr="00881C9C">
        <w:rPr>
          <w:rFonts w:ascii="Times New Roman" w:hAnsi="Times New Roman" w:cs="Times New Roman"/>
          <w:b/>
          <w:i/>
          <w:spacing w:val="-5"/>
          <w:sz w:val="24"/>
          <w:szCs w:val="24"/>
        </w:rPr>
        <w:t>,</w:t>
      </w:r>
      <w:r w:rsidR="008E2892" w:rsidRPr="00881C9C">
        <w:rPr>
          <w:rFonts w:ascii="Times New Roman" w:hAnsi="Times New Roman" w:cs="Times New Roman"/>
          <w:b/>
          <w:i/>
          <w:sz w:val="24"/>
          <w:szCs w:val="24"/>
        </w:rPr>
        <w:t xml:space="preserve"> </w:t>
      </w:r>
      <w:r w:rsidR="00F56331" w:rsidRPr="00881C9C">
        <w:rPr>
          <w:rFonts w:ascii="Times New Roman" w:hAnsi="Times New Roman" w:cs="Times New Roman"/>
          <w:b/>
          <w:i/>
          <w:sz w:val="24"/>
          <w:szCs w:val="24"/>
        </w:rPr>
        <w:t>nhà sản xuất xe điện</w:t>
      </w:r>
      <w:r w:rsidR="00C65A2C" w:rsidRPr="00881C9C">
        <w:rPr>
          <w:rFonts w:ascii="Times New Roman" w:hAnsi="Times New Roman" w:cs="Times New Roman"/>
          <w:b/>
          <w:i/>
          <w:sz w:val="24"/>
          <w:szCs w:val="24"/>
        </w:rPr>
        <w:t xml:space="preserve"> </w:t>
      </w:r>
      <w:r w:rsidR="00C65A2C" w:rsidRPr="00881C9C">
        <w:rPr>
          <w:rFonts w:ascii="Times New Roman" w:hAnsi="Times New Roman" w:cs="Times New Roman"/>
          <w:b/>
          <w:i/>
          <w:color w:val="000000" w:themeColor="text1"/>
          <w:sz w:val="24"/>
          <w:szCs w:val="24"/>
        </w:rPr>
        <w:t>số 1</w:t>
      </w:r>
      <w:r w:rsidR="00F56331" w:rsidRPr="00881C9C">
        <w:rPr>
          <w:rFonts w:ascii="Times New Roman" w:hAnsi="Times New Roman" w:cs="Times New Roman"/>
          <w:b/>
          <w:i/>
          <w:sz w:val="24"/>
          <w:szCs w:val="24"/>
        </w:rPr>
        <w:t xml:space="preserve"> Việt</w:t>
      </w:r>
      <w:r w:rsidR="00AC6326" w:rsidRPr="00881C9C">
        <w:rPr>
          <w:rFonts w:ascii="Times New Roman" w:hAnsi="Times New Roman" w:cs="Times New Roman"/>
          <w:b/>
          <w:i/>
          <w:sz w:val="24"/>
          <w:szCs w:val="24"/>
          <w:lang w:val="vi-VN"/>
        </w:rPr>
        <w:t xml:space="preserve"> </w:t>
      </w:r>
      <w:r w:rsidR="00F56331" w:rsidRPr="00881C9C">
        <w:rPr>
          <w:rFonts w:ascii="Times New Roman" w:hAnsi="Times New Roman" w:cs="Times New Roman"/>
          <w:b/>
          <w:i/>
          <w:sz w:val="24"/>
          <w:szCs w:val="24"/>
        </w:rPr>
        <w:t>Nam</w:t>
      </w:r>
      <w:r w:rsidR="00072985" w:rsidRPr="00881C9C">
        <w:rPr>
          <w:rFonts w:ascii="Times New Roman" w:hAnsi="Times New Roman" w:cs="Times New Roman"/>
          <w:b/>
          <w:i/>
          <w:sz w:val="24"/>
          <w:szCs w:val="24"/>
        </w:rPr>
        <w:t>,</w:t>
      </w:r>
      <w:r w:rsidR="00F56331" w:rsidRPr="00881C9C">
        <w:rPr>
          <w:rFonts w:ascii="Times New Roman" w:hAnsi="Times New Roman" w:cs="Times New Roman"/>
          <w:b/>
          <w:i/>
          <w:sz w:val="24"/>
          <w:szCs w:val="24"/>
        </w:rPr>
        <w:t xml:space="preserve"> công bố báo cáo tài chính</w:t>
      </w:r>
      <w:r w:rsidR="00AC6326" w:rsidRPr="00881C9C">
        <w:rPr>
          <w:rFonts w:ascii="Times New Roman" w:hAnsi="Times New Roman" w:cs="Times New Roman"/>
          <w:b/>
          <w:i/>
          <w:sz w:val="24"/>
          <w:szCs w:val="24"/>
          <w:lang w:val="vi-VN"/>
        </w:rPr>
        <w:t xml:space="preserve"> </w:t>
      </w:r>
      <w:r w:rsidR="008A45DA" w:rsidRPr="00881C9C">
        <w:rPr>
          <w:rFonts w:ascii="Times New Roman" w:hAnsi="Times New Roman" w:cs="Times New Roman"/>
          <w:b/>
          <w:i/>
          <w:sz w:val="24"/>
          <w:szCs w:val="24"/>
        </w:rPr>
        <w:t>Quý</w:t>
      </w:r>
      <w:r w:rsidR="00F56331" w:rsidRPr="00881C9C">
        <w:rPr>
          <w:rFonts w:ascii="Times New Roman" w:hAnsi="Times New Roman" w:cs="Times New Roman"/>
          <w:b/>
          <w:i/>
          <w:sz w:val="24"/>
          <w:szCs w:val="24"/>
        </w:rPr>
        <w:t xml:space="preserve"> </w:t>
      </w:r>
      <w:r w:rsidR="00274614" w:rsidRPr="00881C9C">
        <w:rPr>
          <w:rFonts w:ascii="Times New Roman" w:hAnsi="Times New Roman" w:cs="Times New Roman"/>
          <w:b/>
          <w:i/>
          <w:sz w:val="24"/>
          <w:szCs w:val="24"/>
          <w:lang w:val="vi-VN"/>
        </w:rPr>
        <w:t>3</w:t>
      </w:r>
      <w:r w:rsidR="00CD668F" w:rsidRPr="00881C9C">
        <w:rPr>
          <w:rFonts w:ascii="Times New Roman" w:hAnsi="Times New Roman" w:cs="Times New Roman"/>
          <w:b/>
          <w:i/>
          <w:sz w:val="24"/>
          <w:szCs w:val="24"/>
        </w:rPr>
        <w:t xml:space="preserve">/2023 </w:t>
      </w:r>
      <w:r w:rsidR="00F56331" w:rsidRPr="00881C9C">
        <w:rPr>
          <w:rFonts w:ascii="Times New Roman" w:hAnsi="Times New Roman" w:cs="Times New Roman"/>
          <w:b/>
          <w:i/>
          <w:sz w:val="24"/>
          <w:szCs w:val="24"/>
        </w:rPr>
        <w:t>kế</w:t>
      </w:r>
      <w:r w:rsidR="00E367AC" w:rsidRPr="00881C9C">
        <w:rPr>
          <w:rFonts w:ascii="Times New Roman" w:hAnsi="Times New Roman" w:cs="Times New Roman"/>
          <w:b/>
          <w:i/>
          <w:sz w:val="24"/>
          <w:szCs w:val="24"/>
        </w:rPr>
        <w:t>t thúc vào ngày 30/09</w:t>
      </w:r>
      <w:r w:rsidR="00F56331" w:rsidRPr="00881C9C">
        <w:rPr>
          <w:rFonts w:ascii="Times New Roman" w:hAnsi="Times New Roman" w:cs="Times New Roman"/>
          <w:b/>
          <w:i/>
          <w:sz w:val="24"/>
          <w:szCs w:val="24"/>
        </w:rPr>
        <w:t>/2023.</w:t>
      </w:r>
      <w:r w:rsidR="00AC6326" w:rsidRPr="00881C9C">
        <w:rPr>
          <w:rFonts w:ascii="Times New Roman" w:hAnsi="Times New Roman" w:cs="Times New Roman"/>
          <w:b/>
          <w:i/>
          <w:sz w:val="24"/>
          <w:szCs w:val="24"/>
          <w:lang w:val="vi-VN"/>
        </w:rPr>
        <w:t xml:space="preserve"> Theo đó, VinFast </w:t>
      </w:r>
      <w:r w:rsidR="00081750" w:rsidRPr="00881C9C">
        <w:rPr>
          <w:rFonts w:ascii="Times New Roman" w:hAnsi="Times New Roman" w:cs="Times New Roman"/>
          <w:b/>
          <w:i/>
          <w:sz w:val="24"/>
          <w:szCs w:val="24"/>
          <w:lang w:val="vi-VN"/>
        </w:rPr>
        <w:t>đã bàn giao 10.027</w:t>
      </w:r>
      <w:r w:rsidR="00082D86" w:rsidRPr="00881C9C">
        <w:rPr>
          <w:rFonts w:ascii="Times New Roman" w:hAnsi="Times New Roman" w:cs="Times New Roman"/>
          <w:b/>
          <w:i/>
          <w:sz w:val="24"/>
          <w:szCs w:val="24"/>
          <w:lang w:val="vi-VN"/>
        </w:rPr>
        <w:t xml:space="preserve"> ô tô điện trong </w:t>
      </w:r>
      <w:r w:rsidR="008A45DA" w:rsidRPr="00881C9C">
        <w:rPr>
          <w:rFonts w:ascii="Times New Roman" w:hAnsi="Times New Roman" w:cs="Times New Roman"/>
          <w:b/>
          <w:i/>
          <w:sz w:val="24"/>
          <w:szCs w:val="24"/>
          <w:lang w:val="vi-VN"/>
        </w:rPr>
        <w:t>Quý</w:t>
      </w:r>
      <w:r w:rsidR="00082D86" w:rsidRPr="00881C9C">
        <w:rPr>
          <w:rFonts w:ascii="Times New Roman" w:hAnsi="Times New Roman" w:cs="Times New Roman"/>
          <w:b/>
          <w:i/>
          <w:sz w:val="24"/>
          <w:szCs w:val="24"/>
          <w:lang w:val="vi-VN"/>
        </w:rPr>
        <w:t xml:space="preserve"> 3/2023, </w:t>
      </w:r>
      <w:r w:rsidR="00082D86" w:rsidRPr="00881C9C">
        <w:rPr>
          <w:rFonts w:ascii="Times New Roman" w:hAnsi="Times New Roman" w:cs="Times New Roman"/>
          <w:b/>
          <w:i/>
          <w:color w:val="000000" w:themeColor="text1"/>
          <w:sz w:val="24"/>
          <w:szCs w:val="24"/>
          <w:lang w:val="vi-VN"/>
        </w:rPr>
        <w:t>tăng</w:t>
      </w:r>
      <w:r w:rsidR="002D6175" w:rsidRPr="00881C9C">
        <w:rPr>
          <w:rFonts w:ascii="Times New Roman" w:hAnsi="Times New Roman" w:cs="Times New Roman"/>
          <w:b/>
          <w:i/>
          <w:color w:val="000000" w:themeColor="text1"/>
          <w:sz w:val="24"/>
          <w:szCs w:val="24"/>
          <w:lang w:val="vi-VN"/>
        </w:rPr>
        <w:t xml:space="preserve"> </w:t>
      </w:r>
      <w:r w:rsidR="00081750" w:rsidRPr="00881C9C">
        <w:rPr>
          <w:rFonts w:ascii="Times New Roman" w:hAnsi="Times New Roman" w:cs="Times New Roman"/>
          <w:b/>
          <w:i/>
          <w:color w:val="000000" w:themeColor="text1"/>
          <w:sz w:val="24"/>
          <w:szCs w:val="24"/>
          <w:lang w:val="vi-VN"/>
        </w:rPr>
        <w:t>5</w:t>
      </w:r>
      <w:r w:rsidR="00082D86" w:rsidRPr="00881C9C">
        <w:rPr>
          <w:rFonts w:ascii="Times New Roman" w:hAnsi="Times New Roman" w:cs="Times New Roman"/>
          <w:b/>
          <w:i/>
          <w:color w:val="000000" w:themeColor="text1"/>
          <w:sz w:val="24"/>
          <w:szCs w:val="24"/>
          <w:lang w:val="vi-VN"/>
        </w:rPr>
        <w:t xml:space="preserve">% so với </w:t>
      </w:r>
      <w:r w:rsidR="008A45DA" w:rsidRPr="00881C9C">
        <w:rPr>
          <w:rFonts w:ascii="Times New Roman" w:hAnsi="Times New Roman" w:cs="Times New Roman"/>
          <w:b/>
          <w:i/>
          <w:color w:val="000000" w:themeColor="text1"/>
          <w:sz w:val="24"/>
          <w:szCs w:val="24"/>
          <w:lang w:val="vi-VN"/>
        </w:rPr>
        <w:t>Quý</w:t>
      </w:r>
      <w:r w:rsidR="00082D86" w:rsidRPr="00881C9C">
        <w:rPr>
          <w:rFonts w:ascii="Times New Roman" w:hAnsi="Times New Roman" w:cs="Times New Roman"/>
          <w:b/>
          <w:i/>
          <w:color w:val="000000" w:themeColor="text1"/>
          <w:sz w:val="24"/>
          <w:szCs w:val="24"/>
          <w:lang w:val="vi-VN"/>
        </w:rPr>
        <w:t xml:space="preserve"> 2/2023</w:t>
      </w:r>
      <w:r w:rsidR="00082D86" w:rsidRPr="00881C9C">
        <w:rPr>
          <w:rFonts w:ascii="Times New Roman" w:hAnsi="Times New Roman" w:cs="Times New Roman"/>
          <w:b/>
          <w:i/>
          <w:sz w:val="24"/>
          <w:szCs w:val="24"/>
          <w:lang w:val="vi-VN"/>
        </w:rPr>
        <w:t xml:space="preserve">, </w:t>
      </w:r>
      <w:r w:rsidR="00082D86" w:rsidRPr="00881C9C">
        <w:rPr>
          <w:rFonts w:ascii="Times New Roman" w:eastAsia="Times New Roman" w:hAnsi="Times New Roman" w:cs="Times New Roman"/>
          <w:b/>
          <w:bCs/>
          <w:i/>
          <w:iCs/>
          <w:color w:val="000000" w:themeColor="text1"/>
          <w:sz w:val="24"/>
          <w:szCs w:val="24"/>
          <w:lang w:val="vi-VN"/>
        </w:rPr>
        <w:t>nâng tổng số xe tiêu thụ 9</w:t>
      </w:r>
      <w:r w:rsidR="00E367AC" w:rsidRPr="00881C9C">
        <w:rPr>
          <w:rFonts w:ascii="Times New Roman" w:eastAsia="Times New Roman" w:hAnsi="Times New Roman" w:cs="Times New Roman"/>
          <w:b/>
          <w:bCs/>
          <w:i/>
          <w:iCs/>
          <w:color w:val="000000" w:themeColor="text1"/>
          <w:sz w:val="24"/>
          <w:szCs w:val="24"/>
          <w:lang w:val="vi-VN"/>
        </w:rPr>
        <w:t xml:space="preserve"> tháng đầu năm 2023 </w:t>
      </w:r>
      <w:r w:rsidR="001706B5" w:rsidRPr="00881C9C">
        <w:rPr>
          <w:rFonts w:ascii="Times New Roman" w:eastAsia="Times New Roman" w:hAnsi="Times New Roman" w:cs="Times New Roman"/>
          <w:b/>
          <w:bCs/>
          <w:i/>
          <w:iCs/>
          <w:color w:val="000000" w:themeColor="text1"/>
          <w:sz w:val="24"/>
          <w:szCs w:val="24"/>
        </w:rPr>
        <w:t>lên</w:t>
      </w:r>
      <w:r w:rsidR="00E367AC" w:rsidRPr="00881C9C">
        <w:rPr>
          <w:rFonts w:ascii="Times New Roman" w:eastAsia="Times New Roman" w:hAnsi="Times New Roman" w:cs="Times New Roman"/>
          <w:b/>
          <w:bCs/>
          <w:i/>
          <w:iCs/>
          <w:color w:val="000000" w:themeColor="text1"/>
          <w:sz w:val="24"/>
          <w:szCs w:val="24"/>
          <w:lang w:val="vi-VN"/>
        </w:rPr>
        <w:t xml:space="preserve"> </w:t>
      </w:r>
      <w:r w:rsidR="00197B21" w:rsidRPr="00881C9C">
        <w:rPr>
          <w:rFonts w:ascii="Times New Roman" w:eastAsia="Times New Roman" w:hAnsi="Times New Roman" w:cs="Times New Roman"/>
          <w:b/>
          <w:bCs/>
          <w:i/>
          <w:iCs/>
          <w:sz w:val="24"/>
          <w:szCs w:val="24"/>
        </w:rPr>
        <w:t>21.342</w:t>
      </w:r>
      <w:r w:rsidR="00E367AC" w:rsidRPr="00881C9C">
        <w:rPr>
          <w:rFonts w:ascii="Times New Roman" w:eastAsia="Times New Roman" w:hAnsi="Times New Roman" w:cs="Times New Roman"/>
          <w:b/>
          <w:bCs/>
          <w:i/>
          <w:iCs/>
          <w:sz w:val="24"/>
          <w:szCs w:val="24"/>
          <w:lang w:val="vi-VN"/>
        </w:rPr>
        <w:t xml:space="preserve"> xe</w:t>
      </w:r>
      <w:r w:rsidR="00881C9C" w:rsidRPr="00881C9C">
        <w:rPr>
          <w:rFonts w:ascii="Times New Roman" w:eastAsia="Times New Roman" w:hAnsi="Times New Roman" w:cs="Times New Roman"/>
          <w:b/>
          <w:bCs/>
          <w:i/>
          <w:iCs/>
          <w:sz w:val="24"/>
          <w:szCs w:val="24"/>
        </w:rPr>
        <w:t>.</w:t>
      </w:r>
    </w:p>
    <w:p w14:paraId="3B973F6F" w14:textId="63A48398" w:rsidR="00C05270" w:rsidRPr="00881C9C" w:rsidRDefault="00692A0D" w:rsidP="00881C9C">
      <w:pPr>
        <w:pStyle w:val="Heading2"/>
        <w:spacing w:before="40" w:after="40" w:line="312" w:lineRule="auto"/>
        <w:ind w:left="86"/>
        <w:jc w:val="both"/>
        <w:rPr>
          <w:rFonts w:ascii="Times New Roman" w:hAnsi="Times New Roman" w:cs="Times New Roman"/>
          <w:i w:val="0"/>
          <w:sz w:val="24"/>
          <w:szCs w:val="24"/>
          <w:u w:val="none"/>
        </w:rPr>
      </w:pPr>
      <w:r w:rsidRPr="00881C9C">
        <w:rPr>
          <w:rFonts w:ascii="Times New Roman" w:hAnsi="Times New Roman" w:cs="Times New Roman"/>
          <w:i w:val="0"/>
          <w:sz w:val="24"/>
          <w:szCs w:val="24"/>
          <w:u w:val="none"/>
        </w:rPr>
        <w:t>Tổng d</w:t>
      </w:r>
      <w:r w:rsidR="00EE6955" w:rsidRPr="00881C9C">
        <w:rPr>
          <w:rFonts w:ascii="Times New Roman" w:hAnsi="Times New Roman" w:cs="Times New Roman"/>
          <w:i w:val="0"/>
          <w:sz w:val="24"/>
          <w:szCs w:val="24"/>
          <w:u w:val="none"/>
          <w:lang w:val="vi-VN"/>
        </w:rPr>
        <w:t xml:space="preserve">oanh </w:t>
      </w:r>
      <w:r w:rsidRPr="00881C9C">
        <w:rPr>
          <w:rFonts w:ascii="Times New Roman" w:hAnsi="Times New Roman" w:cs="Times New Roman"/>
          <w:i w:val="0"/>
          <w:sz w:val="24"/>
          <w:szCs w:val="24"/>
          <w:u w:val="none"/>
        </w:rPr>
        <w:t xml:space="preserve">thu </w:t>
      </w:r>
      <w:r w:rsidR="00EE6955" w:rsidRPr="00881C9C">
        <w:rPr>
          <w:rFonts w:ascii="Times New Roman" w:hAnsi="Times New Roman" w:cs="Times New Roman"/>
          <w:i w:val="0"/>
          <w:sz w:val="24"/>
          <w:szCs w:val="24"/>
          <w:u w:val="none"/>
          <w:lang w:val="vi-VN"/>
        </w:rPr>
        <w:t xml:space="preserve">tăng </w:t>
      </w:r>
      <w:r w:rsidRPr="00881C9C">
        <w:rPr>
          <w:rFonts w:ascii="Times New Roman" w:hAnsi="Times New Roman" w:cs="Times New Roman"/>
          <w:i w:val="0"/>
          <w:sz w:val="24"/>
          <w:szCs w:val="24"/>
          <w:u w:val="none"/>
        </w:rPr>
        <w:t xml:space="preserve">và biên lợi nhuận gộp cải thiện </w:t>
      </w:r>
      <w:r w:rsidR="001706B5" w:rsidRPr="00881C9C">
        <w:rPr>
          <w:rFonts w:ascii="Times New Roman" w:hAnsi="Times New Roman" w:cs="Times New Roman"/>
          <w:i w:val="0"/>
          <w:color w:val="000000" w:themeColor="text1"/>
          <w:sz w:val="24"/>
          <w:szCs w:val="24"/>
          <w:u w:val="none"/>
        </w:rPr>
        <w:t xml:space="preserve">so với Quý </w:t>
      </w:r>
      <w:r w:rsidR="007376FA" w:rsidRPr="00881C9C">
        <w:rPr>
          <w:rFonts w:ascii="Times New Roman" w:hAnsi="Times New Roman" w:cs="Times New Roman"/>
          <w:i w:val="0"/>
          <w:color w:val="000000" w:themeColor="text1"/>
          <w:sz w:val="24"/>
          <w:szCs w:val="24"/>
          <w:u w:val="none"/>
        </w:rPr>
        <w:t>2</w:t>
      </w:r>
      <w:r w:rsidR="001706B5" w:rsidRPr="00881C9C">
        <w:rPr>
          <w:rFonts w:ascii="Times New Roman" w:hAnsi="Times New Roman" w:cs="Times New Roman"/>
          <w:i w:val="0"/>
          <w:color w:val="000000" w:themeColor="text1"/>
          <w:sz w:val="24"/>
          <w:szCs w:val="24"/>
          <w:u w:val="none"/>
        </w:rPr>
        <w:t>/202</w:t>
      </w:r>
      <w:r w:rsidRPr="00881C9C">
        <w:rPr>
          <w:rFonts w:ascii="Times New Roman" w:hAnsi="Times New Roman" w:cs="Times New Roman"/>
          <w:i w:val="0"/>
          <w:color w:val="000000" w:themeColor="text1"/>
          <w:sz w:val="24"/>
          <w:szCs w:val="24"/>
          <w:u w:val="none"/>
        </w:rPr>
        <w:t>3</w:t>
      </w:r>
    </w:p>
    <w:tbl>
      <w:tblPr>
        <w:tblStyle w:val="TableGrid"/>
        <w:tblW w:w="0" w:type="auto"/>
        <w:tblInd w:w="85" w:type="dxa"/>
        <w:tblLook w:val="04A0" w:firstRow="1" w:lastRow="0" w:firstColumn="1" w:lastColumn="0" w:noHBand="0" w:noVBand="1"/>
      </w:tblPr>
      <w:tblGrid>
        <w:gridCol w:w="3510"/>
        <w:gridCol w:w="1870"/>
        <w:gridCol w:w="2036"/>
        <w:gridCol w:w="2119"/>
      </w:tblGrid>
      <w:tr w:rsidR="00C05270" w:rsidRPr="00881C9C" w14:paraId="3B4A43C6" w14:textId="77777777" w:rsidTr="00881C9C">
        <w:trPr>
          <w:trHeight w:val="548"/>
        </w:trPr>
        <w:tc>
          <w:tcPr>
            <w:tcW w:w="3510" w:type="dxa"/>
          </w:tcPr>
          <w:p w14:paraId="6D70E086" w14:textId="77777777" w:rsidR="00C05270" w:rsidRPr="00881C9C" w:rsidRDefault="00C05270" w:rsidP="00881C9C">
            <w:pPr>
              <w:pStyle w:val="BodyText"/>
              <w:spacing w:before="40" w:after="40" w:line="312" w:lineRule="auto"/>
              <w:ind w:left="90"/>
              <w:jc w:val="both"/>
              <w:rPr>
                <w:rFonts w:ascii="Times New Roman" w:hAnsi="Times New Roman" w:cs="Times New Roman"/>
                <w:sz w:val="24"/>
                <w:szCs w:val="24"/>
                <w:lang w:val="vi-VN"/>
              </w:rPr>
            </w:pPr>
          </w:p>
        </w:tc>
        <w:tc>
          <w:tcPr>
            <w:tcW w:w="1870" w:type="dxa"/>
            <w:vAlign w:val="center"/>
          </w:tcPr>
          <w:p w14:paraId="1E6268F9" w14:textId="2E85E8CE" w:rsidR="00C05270" w:rsidRPr="00881C9C" w:rsidRDefault="008A45DA" w:rsidP="00881C9C">
            <w:pPr>
              <w:pStyle w:val="BodyText"/>
              <w:spacing w:before="40" w:after="40" w:line="312" w:lineRule="auto"/>
              <w:ind w:left="90"/>
              <w:jc w:val="center"/>
              <w:rPr>
                <w:rFonts w:ascii="Times New Roman" w:hAnsi="Times New Roman" w:cs="Times New Roman"/>
                <w:b/>
                <w:sz w:val="24"/>
                <w:szCs w:val="24"/>
              </w:rPr>
            </w:pPr>
            <w:r w:rsidRPr="00881C9C">
              <w:rPr>
                <w:rFonts w:ascii="Times New Roman" w:hAnsi="Times New Roman" w:cs="Times New Roman"/>
                <w:b/>
                <w:sz w:val="24"/>
                <w:szCs w:val="24"/>
              </w:rPr>
              <w:t>Quý</w:t>
            </w:r>
            <w:r w:rsidR="00082D86" w:rsidRPr="00881C9C">
              <w:rPr>
                <w:rFonts w:ascii="Times New Roman" w:hAnsi="Times New Roman" w:cs="Times New Roman"/>
                <w:b/>
                <w:sz w:val="24"/>
                <w:szCs w:val="24"/>
              </w:rPr>
              <w:t xml:space="preserve"> 3</w:t>
            </w:r>
            <w:r w:rsidR="00F56331" w:rsidRPr="00881C9C">
              <w:rPr>
                <w:rFonts w:ascii="Times New Roman" w:hAnsi="Times New Roman" w:cs="Times New Roman"/>
                <w:b/>
                <w:sz w:val="24"/>
                <w:szCs w:val="24"/>
              </w:rPr>
              <w:t>/2023</w:t>
            </w:r>
          </w:p>
        </w:tc>
        <w:tc>
          <w:tcPr>
            <w:tcW w:w="2036" w:type="dxa"/>
            <w:vAlign w:val="center"/>
          </w:tcPr>
          <w:p w14:paraId="4061C856" w14:textId="7014BD6D" w:rsidR="00C05270" w:rsidRPr="00881C9C" w:rsidRDefault="008A45DA" w:rsidP="00881C9C">
            <w:pPr>
              <w:pStyle w:val="BodyText"/>
              <w:spacing w:before="40" w:after="40" w:line="312" w:lineRule="auto"/>
              <w:ind w:left="90"/>
              <w:jc w:val="center"/>
              <w:rPr>
                <w:rFonts w:ascii="Times New Roman" w:hAnsi="Times New Roman" w:cs="Times New Roman"/>
                <w:b/>
                <w:sz w:val="24"/>
                <w:szCs w:val="24"/>
              </w:rPr>
            </w:pPr>
            <w:r w:rsidRPr="00881C9C">
              <w:rPr>
                <w:rFonts w:ascii="Times New Roman" w:hAnsi="Times New Roman" w:cs="Times New Roman"/>
                <w:b/>
                <w:sz w:val="24"/>
                <w:szCs w:val="24"/>
              </w:rPr>
              <w:t>Quý</w:t>
            </w:r>
            <w:r w:rsidR="00082D86" w:rsidRPr="00881C9C">
              <w:rPr>
                <w:rFonts w:ascii="Times New Roman" w:hAnsi="Times New Roman" w:cs="Times New Roman"/>
                <w:b/>
                <w:sz w:val="24"/>
                <w:szCs w:val="24"/>
              </w:rPr>
              <w:t xml:space="preserve"> 2</w:t>
            </w:r>
            <w:r w:rsidR="00F56331" w:rsidRPr="00881C9C">
              <w:rPr>
                <w:rFonts w:ascii="Times New Roman" w:hAnsi="Times New Roman" w:cs="Times New Roman"/>
                <w:b/>
                <w:sz w:val="24"/>
                <w:szCs w:val="24"/>
              </w:rPr>
              <w:t>/2023</w:t>
            </w:r>
          </w:p>
        </w:tc>
        <w:tc>
          <w:tcPr>
            <w:tcW w:w="2119" w:type="dxa"/>
            <w:vAlign w:val="center"/>
          </w:tcPr>
          <w:p w14:paraId="024F67B5" w14:textId="205186AC" w:rsidR="00C05270" w:rsidRPr="00881C9C" w:rsidRDefault="008A45DA" w:rsidP="00881C9C">
            <w:pPr>
              <w:pStyle w:val="BodyText"/>
              <w:spacing w:before="40" w:after="40" w:line="312" w:lineRule="auto"/>
              <w:ind w:left="90"/>
              <w:jc w:val="center"/>
              <w:rPr>
                <w:rFonts w:ascii="Times New Roman" w:hAnsi="Times New Roman" w:cs="Times New Roman"/>
                <w:b/>
                <w:sz w:val="24"/>
                <w:szCs w:val="24"/>
                <w:lang w:val="vi-VN"/>
              </w:rPr>
            </w:pPr>
            <w:r w:rsidRPr="00881C9C">
              <w:rPr>
                <w:rFonts w:ascii="Times New Roman" w:hAnsi="Times New Roman" w:cs="Times New Roman"/>
                <w:b/>
                <w:sz w:val="24"/>
                <w:szCs w:val="24"/>
              </w:rPr>
              <w:t>Quý</w:t>
            </w:r>
            <w:r w:rsidR="00082D86" w:rsidRPr="00881C9C">
              <w:rPr>
                <w:rFonts w:ascii="Times New Roman" w:hAnsi="Times New Roman" w:cs="Times New Roman"/>
                <w:b/>
                <w:sz w:val="24"/>
                <w:szCs w:val="24"/>
              </w:rPr>
              <w:t xml:space="preserve"> 3</w:t>
            </w:r>
            <w:r w:rsidR="00545D34" w:rsidRPr="00881C9C">
              <w:rPr>
                <w:rFonts w:ascii="Times New Roman" w:hAnsi="Times New Roman" w:cs="Times New Roman"/>
                <w:b/>
                <w:sz w:val="24"/>
                <w:szCs w:val="24"/>
              </w:rPr>
              <w:t>/</w:t>
            </w:r>
            <w:r w:rsidR="00F56331" w:rsidRPr="00881C9C">
              <w:rPr>
                <w:rFonts w:ascii="Times New Roman" w:hAnsi="Times New Roman" w:cs="Times New Roman"/>
                <w:b/>
                <w:sz w:val="24"/>
                <w:szCs w:val="24"/>
              </w:rPr>
              <w:t>202</w:t>
            </w:r>
            <w:r w:rsidR="00AC6326" w:rsidRPr="00881C9C">
              <w:rPr>
                <w:rFonts w:ascii="Times New Roman" w:hAnsi="Times New Roman" w:cs="Times New Roman"/>
                <w:b/>
                <w:sz w:val="24"/>
                <w:szCs w:val="24"/>
                <w:lang w:val="vi-VN"/>
              </w:rPr>
              <w:t>2</w:t>
            </w:r>
          </w:p>
        </w:tc>
      </w:tr>
      <w:tr w:rsidR="00082D86" w:rsidRPr="00881C9C" w14:paraId="6FF86AF3" w14:textId="77777777" w:rsidTr="000B5969">
        <w:trPr>
          <w:trHeight w:val="500"/>
        </w:trPr>
        <w:tc>
          <w:tcPr>
            <w:tcW w:w="3510" w:type="dxa"/>
            <w:vAlign w:val="center"/>
          </w:tcPr>
          <w:p w14:paraId="2B16E58A" w14:textId="186EC4B2" w:rsidR="00082D86" w:rsidRPr="00881C9C" w:rsidRDefault="00082D86" w:rsidP="00881C9C">
            <w:pPr>
              <w:pStyle w:val="BodyText"/>
              <w:spacing w:before="40" w:after="40" w:line="312" w:lineRule="auto"/>
              <w:ind w:left="90"/>
              <w:jc w:val="both"/>
              <w:rPr>
                <w:rFonts w:ascii="Times New Roman" w:hAnsi="Times New Roman" w:cs="Times New Roman"/>
                <w:b/>
                <w:sz w:val="24"/>
                <w:szCs w:val="24"/>
              </w:rPr>
            </w:pPr>
            <w:r w:rsidRPr="00881C9C">
              <w:rPr>
                <w:rFonts w:ascii="Times New Roman" w:hAnsi="Times New Roman" w:cs="Times New Roman"/>
                <w:b/>
                <w:sz w:val="24"/>
                <w:szCs w:val="24"/>
              </w:rPr>
              <w:t>Số lượng xe ô tô điện bàn giao</w:t>
            </w:r>
            <w:r w:rsidRPr="00881C9C">
              <w:rPr>
                <w:rStyle w:val="FootnoteReference"/>
                <w:rFonts w:ascii="Times New Roman" w:hAnsi="Times New Roman" w:cs="Times New Roman"/>
                <w:b/>
                <w:sz w:val="24"/>
                <w:szCs w:val="24"/>
              </w:rPr>
              <w:footnoteReference w:id="2"/>
            </w:r>
          </w:p>
        </w:tc>
        <w:tc>
          <w:tcPr>
            <w:tcW w:w="1870" w:type="dxa"/>
            <w:vAlign w:val="center"/>
          </w:tcPr>
          <w:p w14:paraId="2870AB1D" w14:textId="799BC348" w:rsidR="00082D86" w:rsidRPr="00881C9C" w:rsidRDefault="00081750" w:rsidP="00881C9C">
            <w:pPr>
              <w:pStyle w:val="BodyText"/>
              <w:spacing w:before="40" w:after="40" w:line="312" w:lineRule="auto"/>
              <w:ind w:left="90"/>
              <w:jc w:val="center"/>
              <w:rPr>
                <w:rFonts w:ascii="Times New Roman" w:hAnsi="Times New Roman" w:cs="Times New Roman"/>
                <w:sz w:val="24"/>
                <w:szCs w:val="24"/>
              </w:rPr>
            </w:pPr>
            <w:r w:rsidRPr="00881C9C">
              <w:rPr>
                <w:rFonts w:ascii="Times New Roman" w:hAnsi="Times New Roman" w:cs="Times New Roman"/>
                <w:sz w:val="24"/>
                <w:szCs w:val="24"/>
              </w:rPr>
              <w:t>10.</w:t>
            </w:r>
            <w:r w:rsidR="00082D86" w:rsidRPr="00881C9C">
              <w:rPr>
                <w:rFonts w:ascii="Times New Roman" w:hAnsi="Times New Roman" w:cs="Times New Roman"/>
                <w:sz w:val="24"/>
                <w:szCs w:val="24"/>
              </w:rPr>
              <w:t>027</w:t>
            </w:r>
          </w:p>
        </w:tc>
        <w:tc>
          <w:tcPr>
            <w:tcW w:w="2036" w:type="dxa"/>
            <w:vAlign w:val="center"/>
          </w:tcPr>
          <w:p w14:paraId="0561320F" w14:textId="5C94D28C" w:rsidR="00082D86" w:rsidRPr="00881C9C" w:rsidRDefault="00081750" w:rsidP="00881C9C">
            <w:pPr>
              <w:pStyle w:val="BodyText"/>
              <w:spacing w:before="40" w:after="40" w:line="312" w:lineRule="auto"/>
              <w:ind w:left="90"/>
              <w:jc w:val="center"/>
              <w:rPr>
                <w:rFonts w:ascii="Times New Roman" w:hAnsi="Times New Roman" w:cs="Times New Roman"/>
                <w:sz w:val="24"/>
                <w:szCs w:val="24"/>
              </w:rPr>
            </w:pPr>
            <w:r w:rsidRPr="00881C9C">
              <w:rPr>
                <w:rFonts w:ascii="Times New Roman" w:hAnsi="Times New Roman" w:cs="Times New Roman"/>
                <w:sz w:val="24"/>
                <w:szCs w:val="24"/>
              </w:rPr>
              <w:t>9.</w:t>
            </w:r>
            <w:r w:rsidR="00082D86" w:rsidRPr="00881C9C">
              <w:rPr>
                <w:rFonts w:ascii="Times New Roman" w:hAnsi="Times New Roman" w:cs="Times New Roman"/>
                <w:sz w:val="24"/>
                <w:szCs w:val="24"/>
              </w:rPr>
              <w:t>535</w:t>
            </w:r>
          </w:p>
        </w:tc>
        <w:tc>
          <w:tcPr>
            <w:tcW w:w="2119" w:type="dxa"/>
            <w:vAlign w:val="center"/>
          </w:tcPr>
          <w:p w14:paraId="7CCA179A" w14:textId="75CCA973" w:rsidR="00082D86" w:rsidRPr="00881C9C" w:rsidRDefault="00082D86" w:rsidP="00881C9C">
            <w:pPr>
              <w:pStyle w:val="BodyText"/>
              <w:spacing w:before="40" w:after="40" w:line="312" w:lineRule="auto"/>
              <w:ind w:left="90"/>
              <w:jc w:val="center"/>
              <w:rPr>
                <w:rFonts w:ascii="Times New Roman" w:hAnsi="Times New Roman" w:cs="Times New Roman"/>
                <w:sz w:val="24"/>
                <w:szCs w:val="24"/>
              </w:rPr>
            </w:pPr>
            <w:r w:rsidRPr="00881C9C">
              <w:rPr>
                <w:rFonts w:ascii="Times New Roman" w:hAnsi="Times New Roman" w:cs="Times New Roman"/>
                <w:sz w:val="24"/>
                <w:szCs w:val="24"/>
              </w:rPr>
              <w:t>153</w:t>
            </w:r>
          </w:p>
        </w:tc>
      </w:tr>
      <w:tr w:rsidR="00082D86" w:rsidRPr="00881C9C" w14:paraId="5D5D47FE" w14:textId="77777777" w:rsidTr="000B5969">
        <w:trPr>
          <w:trHeight w:val="575"/>
        </w:trPr>
        <w:tc>
          <w:tcPr>
            <w:tcW w:w="3510" w:type="dxa"/>
            <w:vAlign w:val="center"/>
          </w:tcPr>
          <w:p w14:paraId="282BDDCC" w14:textId="65CB1025" w:rsidR="00082D86" w:rsidRPr="00881C9C" w:rsidRDefault="00082D86" w:rsidP="00881C9C">
            <w:pPr>
              <w:pStyle w:val="BodyText"/>
              <w:spacing w:before="40" w:after="40" w:line="312" w:lineRule="auto"/>
              <w:ind w:left="90"/>
              <w:jc w:val="both"/>
              <w:rPr>
                <w:rFonts w:ascii="Times New Roman" w:hAnsi="Times New Roman" w:cs="Times New Roman"/>
                <w:b/>
                <w:sz w:val="24"/>
                <w:szCs w:val="24"/>
              </w:rPr>
            </w:pPr>
            <w:r w:rsidRPr="00881C9C">
              <w:rPr>
                <w:rFonts w:ascii="Times New Roman" w:hAnsi="Times New Roman" w:cs="Times New Roman"/>
                <w:b/>
                <w:sz w:val="24"/>
                <w:szCs w:val="24"/>
              </w:rPr>
              <w:t>Số lượng xe máy điện bàn giao</w:t>
            </w:r>
          </w:p>
        </w:tc>
        <w:tc>
          <w:tcPr>
            <w:tcW w:w="1870" w:type="dxa"/>
            <w:vAlign w:val="center"/>
          </w:tcPr>
          <w:p w14:paraId="35E895C7" w14:textId="329192A3" w:rsidR="00082D86" w:rsidRPr="00881C9C" w:rsidRDefault="00081750" w:rsidP="00881C9C">
            <w:pPr>
              <w:pStyle w:val="BodyText"/>
              <w:spacing w:before="40" w:after="40" w:line="312" w:lineRule="auto"/>
              <w:ind w:left="90"/>
              <w:jc w:val="center"/>
              <w:rPr>
                <w:rFonts w:ascii="Times New Roman" w:hAnsi="Times New Roman" w:cs="Times New Roman"/>
                <w:sz w:val="24"/>
                <w:szCs w:val="24"/>
              </w:rPr>
            </w:pPr>
            <w:r w:rsidRPr="00881C9C">
              <w:rPr>
                <w:rFonts w:ascii="Times New Roman" w:hAnsi="Times New Roman" w:cs="Times New Roman"/>
                <w:sz w:val="24"/>
                <w:szCs w:val="24"/>
              </w:rPr>
              <w:t>28.</w:t>
            </w:r>
            <w:r w:rsidR="00082D86" w:rsidRPr="00881C9C">
              <w:rPr>
                <w:rFonts w:ascii="Times New Roman" w:hAnsi="Times New Roman" w:cs="Times New Roman"/>
                <w:sz w:val="24"/>
                <w:szCs w:val="24"/>
              </w:rPr>
              <w:t>220</w:t>
            </w:r>
          </w:p>
        </w:tc>
        <w:tc>
          <w:tcPr>
            <w:tcW w:w="2036" w:type="dxa"/>
            <w:vAlign w:val="center"/>
          </w:tcPr>
          <w:p w14:paraId="36C6D5C0" w14:textId="2F1C619F" w:rsidR="00082D86" w:rsidRPr="00881C9C" w:rsidRDefault="00081750" w:rsidP="00881C9C">
            <w:pPr>
              <w:pStyle w:val="BodyText"/>
              <w:spacing w:before="40" w:after="40" w:line="312" w:lineRule="auto"/>
              <w:ind w:left="90"/>
              <w:jc w:val="center"/>
              <w:rPr>
                <w:rFonts w:ascii="Times New Roman" w:hAnsi="Times New Roman" w:cs="Times New Roman"/>
                <w:sz w:val="24"/>
                <w:szCs w:val="24"/>
              </w:rPr>
            </w:pPr>
            <w:r w:rsidRPr="00881C9C">
              <w:rPr>
                <w:rFonts w:ascii="Times New Roman" w:hAnsi="Times New Roman" w:cs="Times New Roman"/>
                <w:sz w:val="24"/>
                <w:szCs w:val="24"/>
              </w:rPr>
              <w:t>10.</w:t>
            </w:r>
            <w:r w:rsidR="00082D86" w:rsidRPr="00881C9C">
              <w:rPr>
                <w:rFonts w:ascii="Times New Roman" w:hAnsi="Times New Roman" w:cs="Times New Roman"/>
                <w:sz w:val="24"/>
                <w:szCs w:val="24"/>
              </w:rPr>
              <w:t>182</w:t>
            </w:r>
          </w:p>
        </w:tc>
        <w:tc>
          <w:tcPr>
            <w:tcW w:w="2119" w:type="dxa"/>
            <w:vAlign w:val="center"/>
          </w:tcPr>
          <w:p w14:paraId="0502F428" w14:textId="54C9F4BA" w:rsidR="00082D86" w:rsidRPr="00881C9C" w:rsidRDefault="00081750" w:rsidP="00881C9C">
            <w:pPr>
              <w:pStyle w:val="BodyText"/>
              <w:spacing w:before="40" w:after="40" w:line="312" w:lineRule="auto"/>
              <w:ind w:left="90"/>
              <w:jc w:val="center"/>
              <w:rPr>
                <w:rFonts w:ascii="Times New Roman" w:hAnsi="Times New Roman" w:cs="Times New Roman"/>
                <w:sz w:val="24"/>
                <w:szCs w:val="24"/>
              </w:rPr>
            </w:pPr>
            <w:r w:rsidRPr="00881C9C">
              <w:rPr>
                <w:rFonts w:ascii="Times New Roman" w:hAnsi="Times New Roman" w:cs="Times New Roman"/>
                <w:sz w:val="24"/>
                <w:szCs w:val="24"/>
              </w:rPr>
              <w:t>13.</w:t>
            </w:r>
            <w:r w:rsidR="00082D86" w:rsidRPr="00881C9C">
              <w:rPr>
                <w:rFonts w:ascii="Times New Roman" w:hAnsi="Times New Roman" w:cs="Times New Roman"/>
                <w:sz w:val="24"/>
                <w:szCs w:val="24"/>
              </w:rPr>
              <w:t>253</w:t>
            </w:r>
          </w:p>
        </w:tc>
      </w:tr>
    </w:tbl>
    <w:p w14:paraId="35993D14" w14:textId="70C02322" w:rsidR="001706B5" w:rsidRPr="00881C9C" w:rsidRDefault="001706B5" w:rsidP="00881C9C">
      <w:pPr>
        <w:pStyle w:val="BodyText"/>
        <w:tabs>
          <w:tab w:val="left" w:pos="90"/>
          <w:tab w:val="left" w:pos="450"/>
        </w:tabs>
        <w:spacing w:before="40" w:after="40" w:line="312" w:lineRule="auto"/>
        <w:ind w:left="90" w:right="20"/>
        <w:jc w:val="both"/>
        <w:rPr>
          <w:rFonts w:ascii="Times New Roman" w:hAnsi="Times New Roman" w:cs="Times New Roman"/>
          <w:sz w:val="24"/>
          <w:szCs w:val="24"/>
        </w:rPr>
      </w:pPr>
      <w:r w:rsidRPr="00881C9C">
        <w:rPr>
          <w:rFonts w:ascii="Times New Roman" w:hAnsi="Times New Roman" w:cs="Times New Roman"/>
          <w:sz w:val="24"/>
          <w:szCs w:val="24"/>
        </w:rPr>
        <w:t>S</w:t>
      </w:r>
      <w:r w:rsidR="00F56331" w:rsidRPr="00881C9C">
        <w:rPr>
          <w:rFonts w:ascii="Times New Roman" w:hAnsi="Times New Roman" w:cs="Times New Roman"/>
          <w:sz w:val="24"/>
          <w:szCs w:val="24"/>
        </w:rPr>
        <w:t>ố lượ</w:t>
      </w:r>
      <w:r w:rsidR="00082D86" w:rsidRPr="00881C9C">
        <w:rPr>
          <w:rFonts w:ascii="Times New Roman" w:hAnsi="Times New Roman" w:cs="Times New Roman"/>
          <w:sz w:val="24"/>
          <w:szCs w:val="24"/>
        </w:rPr>
        <w:t>ng xe</w:t>
      </w:r>
      <w:r w:rsidR="00F56331" w:rsidRPr="00881C9C">
        <w:rPr>
          <w:rFonts w:ascii="Times New Roman" w:hAnsi="Times New Roman" w:cs="Times New Roman"/>
          <w:sz w:val="24"/>
          <w:szCs w:val="24"/>
        </w:rPr>
        <w:t xml:space="preserve"> ô tô điệ</w:t>
      </w:r>
      <w:r w:rsidR="00082D86" w:rsidRPr="00881C9C">
        <w:rPr>
          <w:rFonts w:ascii="Times New Roman" w:hAnsi="Times New Roman" w:cs="Times New Roman"/>
          <w:sz w:val="24"/>
          <w:szCs w:val="24"/>
        </w:rPr>
        <w:t xml:space="preserve">n </w:t>
      </w:r>
      <w:r w:rsidR="00D16BD3" w:rsidRPr="00881C9C">
        <w:rPr>
          <w:rFonts w:ascii="Times New Roman" w:hAnsi="Times New Roman" w:cs="Times New Roman"/>
          <w:sz w:val="24"/>
          <w:szCs w:val="24"/>
        </w:rPr>
        <w:t xml:space="preserve">VinFast </w:t>
      </w:r>
      <w:r w:rsidR="00082D86" w:rsidRPr="00881C9C">
        <w:rPr>
          <w:rFonts w:ascii="Times New Roman" w:hAnsi="Times New Roman" w:cs="Times New Roman"/>
          <w:sz w:val="24"/>
          <w:szCs w:val="24"/>
        </w:rPr>
        <w:t xml:space="preserve">đã bàn giao trong </w:t>
      </w:r>
      <w:r w:rsidR="008A45DA" w:rsidRPr="00881C9C">
        <w:rPr>
          <w:rFonts w:ascii="Times New Roman" w:hAnsi="Times New Roman" w:cs="Times New Roman"/>
          <w:color w:val="000000" w:themeColor="text1"/>
          <w:sz w:val="24"/>
          <w:szCs w:val="24"/>
        </w:rPr>
        <w:t>Quý</w:t>
      </w:r>
      <w:r w:rsidR="00082D86" w:rsidRPr="00881C9C">
        <w:rPr>
          <w:rFonts w:ascii="Times New Roman" w:hAnsi="Times New Roman" w:cs="Times New Roman"/>
          <w:color w:val="000000" w:themeColor="text1"/>
          <w:sz w:val="24"/>
          <w:szCs w:val="24"/>
        </w:rPr>
        <w:t xml:space="preserve"> 3</w:t>
      </w:r>
      <w:r w:rsidR="00F56331" w:rsidRPr="00881C9C">
        <w:rPr>
          <w:rFonts w:ascii="Times New Roman" w:hAnsi="Times New Roman" w:cs="Times New Roman"/>
          <w:color w:val="000000" w:themeColor="text1"/>
          <w:sz w:val="24"/>
          <w:szCs w:val="24"/>
        </w:rPr>
        <w:t xml:space="preserve">/2023 là </w:t>
      </w:r>
      <w:r w:rsidR="00082D86" w:rsidRPr="00881C9C">
        <w:rPr>
          <w:rFonts w:ascii="Times New Roman" w:hAnsi="Times New Roman" w:cs="Times New Roman"/>
          <w:color w:val="000000" w:themeColor="text1"/>
          <w:sz w:val="24"/>
          <w:szCs w:val="24"/>
        </w:rPr>
        <w:t>10.027</w:t>
      </w:r>
      <w:r w:rsidR="00D63735" w:rsidRPr="00881C9C">
        <w:rPr>
          <w:rFonts w:ascii="Times New Roman" w:hAnsi="Times New Roman" w:cs="Times New Roman"/>
          <w:color w:val="000000" w:themeColor="text1"/>
          <w:sz w:val="24"/>
          <w:szCs w:val="24"/>
        </w:rPr>
        <w:t xml:space="preserve"> </w:t>
      </w:r>
      <w:r w:rsidR="00F56331" w:rsidRPr="00881C9C">
        <w:rPr>
          <w:rFonts w:ascii="Times New Roman" w:hAnsi="Times New Roman" w:cs="Times New Roman"/>
          <w:color w:val="000000" w:themeColor="text1"/>
          <w:sz w:val="24"/>
          <w:szCs w:val="24"/>
        </w:rPr>
        <w:t>xe</w:t>
      </w:r>
      <w:r w:rsidR="00D63735" w:rsidRPr="00881C9C">
        <w:rPr>
          <w:rFonts w:ascii="Times New Roman" w:hAnsi="Times New Roman" w:cs="Times New Roman"/>
          <w:color w:val="000000" w:themeColor="text1"/>
          <w:sz w:val="24"/>
          <w:szCs w:val="24"/>
        </w:rPr>
        <w:t xml:space="preserve">, </w:t>
      </w:r>
      <w:r w:rsidR="00F56331" w:rsidRPr="00881C9C">
        <w:rPr>
          <w:rFonts w:ascii="Times New Roman" w:hAnsi="Times New Roman" w:cs="Times New Roman"/>
          <w:color w:val="000000" w:themeColor="text1"/>
          <w:sz w:val="24"/>
          <w:szCs w:val="24"/>
        </w:rPr>
        <w:t xml:space="preserve">tăng </w:t>
      </w:r>
      <w:r w:rsidR="00082D86" w:rsidRPr="00881C9C">
        <w:rPr>
          <w:rFonts w:ascii="Times New Roman" w:hAnsi="Times New Roman" w:cs="Times New Roman"/>
          <w:color w:val="000000" w:themeColor="text1"/>
          <w:sz w:val="24"/>
          <w:szCs w:val="24"/>
        </w:rPr>
        <w:t>5</w:t>
      </w:r>
      <w:r w:rsidR="00D63735" w:rsidRPr="00881C9C">
        <w:rPr>
          <w:rFonts w:ascii="Times New Roman" w:hAnsi="Times New Roman" w:cs="Times New Roman"/>
          <w:color w:val="000000" w:themeColor="text1"/>
          <w:sz w:val="24"/>
          <w:szCs w:val="24"/>
        </w:rPr>
        <w:t xml:space="preserve">% </w:t>
      </w:r>
      <w:r w:rsidR="00F56331" w:rsidRPr="00881C9C">
        <w:rPr>
          <w:rFonts w:ascii="Times New Roman" w:hAnsi="Times New Roman" w:cs="Times New Roman"/>
          <w:color w:val="000000" w:themeColor="text1"/>
          <w:sz w:val="24"/>
          <w:szCs w:val="24"/>
        </w:rPr>
        <w:t>so vớ</w:t>
      </w:r>
      <w:r w:rsidR="008C26C1" w:rsidRPr="00881C9C">
        <w:rPr>
          <w:rFonts w:ascii="Times New Roman" w:hAnsi="Times New Roman" w:cs="Times New Roman"/>
          <w:color w:val="000000" w:themeColor="text1"/>
          <w:sz w:val="24"/>
          <w:szCs w:val="24"/>
        </w:rPr>
        <w:t xml:space="preserve">i </w:t>
      </w:r>
      <w:r w:rsidR="008A45DA" w:rsidRPr="00881C9C">
        <w:rPr>
          <w:rFonts w:ascii="Times New Roman" w:hAnsi="Times New Roman" w:cs="Times New Roman"/>
          <w:color w:val="000000" w:themeColor="text1"/>
          <w:sz w:val="24"/>
          <w:szCs w:val="24"/>
        </w:rPr>
        <w:t>Quý</w:t>
      </w:r>
      <w:r w:rsidR="008C26C1" w:rsidRPr="00881C9C">
        <w:rPr>
          <w:rFonts w:ascii="Times New Roman" w:hAnsi="Times New Roman" w:cs="Times New Roman"/>
          <w:color w:val="000000" w:themeColor="text1"/>
          <w:sz w:val="24"/>
          <w:szCs w:val="24"/>
        </w:rPr>
        <w:t xml:space="preserve"> </w:t>
      </w:r>
      <w:r w:rsidR="00082D86" w:rsidRPr="00881C9C">
        <w:rPr>
          <w:rFonts w:ascii="Times New Roman" w:hAnsi="Times New Roman" w:cs="Times New Roman"/>
          <w:color w:val="000000" w:themeColor="text1"/>
          <w:sz w:val="24"/>
          <w:szCs w:val="24"/>
        </w:rPr>
        <w:t>2</w:t>
      </w:r>
      <w:r w:rsidR="00F56331" w:rsidRPr="00881C9C">
        <w:rPr>
          <w:rFonts w:ascii="Times New Roman" w:hAnsi="Times New Roman" w:cs="Times New Roman"/>
          <w:color w:val="000000" w:themeColor="text1"/>
          <w:sz w:val="24"/>
          <w:szCs w:val="24"/>
        </w:rPr>
        <w:t>/</w:t>
      </w:r>
      <w:r w:rsidR="00D63735" w:rsidRPr="00881C9C">
        <w:rPr>
          <w:rFonts w:ascii="Times New Roman" w:hAnsi="Times New Roman" w:cs="Times New Roman"/>
          <w:color w:val="000000" w:themeColor="text1"/>
          <w:sz w:val="24"/>
          <w:szCs w:val="24"/>
        </w:rPr>
        <w:t>2023</w:t>
      </w:r>
      <w:r w:rsidR="002B6856" w:rsidRPr="00881C9C">
        <w:rPr>
          <w:rFonts w:ascii="Times New Roman" w:hAnsi="Times New Roman" w:cs="Times New Roman"/>
          <w:sz w:val="24"/>
          <w:szCs w:val="24"/>
        </w:rPr>
        <w:t xml:space="preserve">. </w:t>
      </w:r>
      <w:r w:rsidR="008A45DA" w:rsidRPr="00881C9C">
        <w:rPr>
          <w:rFonts w:ascii="Times New Roman" w:hAnsi="Times New Roman" w:cs="Times New Roman"/>
          <w:sz w:val="24"/>
          <w:szCs w:val="24"/>
        </w:rPr>
        <w:t>Quý</w:t>
      </w:r>
      <w:r w:rsidR="006D55F6" w:rsidRPr="00881C9C">
        <w:rPr>
          <w:rFonts w:ascii="Times New Roman" w:hAnsi="Times New Roman" w:cs="Times New Roman"/>
          <w:sz w:val="24"/>
          <w:szCs w:val="24"/>
        </w:rPr>
        <w:t xml:space="preserve"> 3 cũng bước đầu ghi nhận doanh số tích cực hơn trong tháng 9 tại thị trường Bắc Mỹ, đặc biệt là Canada</w:t>
      </w:r>
      <w:r w:rsidR="00DE6658" w:rsidRPr="00881C9C">
        <w:rPr>
          <w:rFonts w:ascii="Times New Roman" w:hAnsi="Times New Roman" w:cs="Times New Roman"/>
          <w:sz w:val="24"/>
          <w:szCs w:val="24"/>
        </w:rPr>
        <w:t xml:space="preserve">. </w:t>
      </w:r>
    </w:p>
    <w:p w14:paraId="070FD71B" w14:textId="777E9A95" w:rsidR="00C24B44" w:rsidRPr="00881C9C" w:rsidRDefault="00F9373D" w:rsidP="00881C9C">
      <w:pPr>
        <w:pStyle w:val="BodyText"/>
        <w:tabs>
          <w:tab w:val="left" w:pos="450"/>
        </w:tabs>
        <w:spacing w:before="40" w:after="40" w:line="312" w:lineRule="auto"/>
        <w:ind w:left="90" w:right="20"/>
        <w:jc w:val="both"/>
        <w:rPr>
          <w:rFonts w:ascii="Times New Roman" w:hAnsi="Times New Roman" w:cs="Times New Roman"/>
          <w:sz w:val="24"/>
          <w:szCs w:val="24"/>
        </w:rPr>
      </w:pPr>
      <w:r w:rsidRPr="00881C9C">
        <w:rPr>
          <w:rFonts w:ascii="Times New Roman" w:hAnsi="Times New Roman" w:cs="Times New Roman"/>
          <w:sz w:val="24"/>
          <w:szCs w:val="24"/>
        </w:rPr>
        <w:t>Bên cạnh ô tô điệ</w:t>
      </w:r>
      <w:r w:rsidR="008A45DA" w:rsidRPr="00881C9C">
        <w:rPr>
          <w:rFonts w:ascii="Times New Roman" w:hAnsi="Times New Roman" w:cs="Times New Roman"/>
          <w:sz w:val="24"/>
          <w:szCs w:val="24"/>
        </w:rPr>
        <w:t xml:space="preserve">n, trong Quý 3/2023, </w:t>
      </w:r>
      <w:r w:rsidRPr="00881C9C">
        <w:rPr>
          <w:rFonts w:ascii="Times New Roman" w:hAnsi="Times New Roman" w:cs="Times New Roman"/>
          <w:sz w:val="24"/>
          <w:szCs w:val="24"/>
        </w:rPr>
        <w:t>VinFast ghi nhận doanh số xe máy điện ấn tượng với</w:t>
      </w:r>
      <w:r w:rsidR="00F3189A" w:rsidRPr="00881C9C">
        <w:rPr>
          <w:rFonts w:ascii="Times New Roman" w:hAnsi="Times New Roman" w:cs="Times New Roman"/>
          <w:sz w:val="24"/>
          <w:szCs w:val="24"/>
        </w:rPr>
        <w:t xml:space="preserve"> </w:t>
      </w:r>
      <w:r w:rsidR="00082D86" w:rsidRPr="00881C9C">
        <w:rPr>
          <w:rFonts w:ascii="Times New Roman" w:hAnsi="Times New Roman" w:cs="Times New Roman"/>
          <w:sz w:val="24"/>
          <w:szCs w:val="24"/>
        </w:rPr>
        <w:t>28.220</w:t>
      </w:r>
      <w:r w:rsidR="00DE6658" w:rsidRPr="00881C9C">
        <w:rPr>
          <w:rFonts w:ascii="Times New Roman" w:hAnsi="Times New Roman" w:cs="Times New Roman"/>
          <w:sz w:val="24"/>
          <w:szCs w:val="24"/>
        </w:rPr>
        <w:t xml:space="preserve"> xe đã bàn giao</w:t>
      </w:r>
      <w:r w:rsidR="00E924E4" w:rsidRPr="00881C9C">
        <w:rPr>
          <w:rFonts w:ascii="Times New Roman" w:hAnsi="Times New Roman" w:cs="Times New Roman"/>
          <w:sz w:val="24"/>
          <w:szCs w:val="24"/>
        </w:rPr>
        <w:t xml:space="preserve">, </w:t>
      </w:r>
      <w:r w:rsidR="00F3189A" w:rsidRPr="00881C9C">
        <w:rPr>
          <w:rFonts w:ascii="Times New Roman" w:hAnsi="Times New Roman" w:cs="Times New Roman"/>
          <w:sz w:val="24"/>
          <w:szCs w:val="24"/>
        </w:rPr>
        <w:t xml:space="preserve">tăng </w:t>
      </w:r>
      <w:r w:rsidR="00082D86" w:rsidRPr="00881C9C">
        <w:rPr>
          <w:rFonts w:ascii="Times New Roman" w:hAnsi="Times New Roman" w:cs="Times New Roman"/>
          <w:sz w:val="24"/>
          <w:szCs w:val="24"/>
        </w:rPr>
        <w:t>177</w:t>
      </w:r>
      <w:r w:rsidR="00E924E4" w:rsidRPr="00881C9C">
        <w:rPr>
          <w:rFonts w:ascii="Times New Roman" w:hAnsi="Times New Roman" w:cs="Times New Roman"/>
          <w:sz w:val="24"/>
          <w:szCs w:val="24"/>
        </w:rPr>
        <w:t xml:space="preserve">% </w:t>
      </w:r>
      <w:r w:rsidR="00F3189A" w:rsidRPr="00881C9C">
        <w:rPr>
          <w:rFonts w:ascii="Times New Roman" w:hAnsi="Times New Roman" w:cs="Times New Roman"/>
          <w:sz w:val="24"/>
          <w:szCs w:val="24"/>
        </w:rPr>
        <w:t>so vớ</w:t>
      </w:r>
      <w:r w:rsidR="00082D86" w:rsidRPr="00881C9C">
        <w:rPr>
          <w:rFonts w:ascii="Times New Roman" w:hAnsi="Times New Roman" w:cs="Times New Roman"/>
          <w:sz w:val="24"/>
          <w:szCs w:val="24"/>
        </w:rPr>
        <w:t xml:space="preserve">i </w:t>
      </w:r>
      <w:r w:rsidR="008A45DA" w:rsidRPr="00881C9C">
        <w:rPr>
          <w:rFonts w:ascii="Times New Roman" w:hAnsi="Times New Roman" w:cs="Times New Roman"/>
          <w:sz w:val="24"/>
          <w:szCs w:val="24"/>
        </w:rPr>
        <w:t>Quý</w:t>
      </w:r>
      <w:r w:rsidR="00082D86" w:rsidRPr="00881C9C">
        <w:rPr>
          <w:rFonts w:ascii="Times New Roman" w:hAnsi="Times New Roman" w:cs="Times New Roman"/>
          <w:sz w:val="24"/>
          <w:szCs w:val="24"/>
        </w:rPr>
        <w:t xml:space="preserve"> 2</w:t>
      </w:r>
      <w:r w:rsidR="00F3189A" w:rsidRPr="00881C9C">
        <w:rPr>
          <w:rFonts w:ascii="Times New Roman" w:hAnsi="Times New Roman" w:cs="Times New Roman"/>
          <w:sz w:val="24"/>
          <w:szCs w:val="24"/>
        </w:rPr>
        <w:t>/2023</w:t>
      </w:r>
      <w:r w:rsidR="00081750" w:rsidRPr="00881C9C">
        <w:rPr>
          <w:rFonts w:ascii="Times New Roman" w:hAnsi="Times New Roman" w:cs="Times New Roman"/>
          <w:sz w:val="24"/>
          <w:szCs w:val="24"/>
        </w:rPr>
        <w:t xml:space="preserve"> và </w:t>
      </w:r>
      <w:r w:rsidR="002477F9" w:rsidRPr="00881C9C">
        <w:rPr>
          <w:rFonts w:ascii="Times New Roman" w:hAnsi="Times New Roman" w:cs="Times New Roman"/>
          <w:sz w:val="24"/>
          <w:szCs w:val="24"/>
        </w:rPr>
        <w:t xml:space="preserve">tăng </w:t>
      </w:r>
      <w:r w:rsidR="00081750" w:rsidRPr="00881C9C">
        <w:rPr>
          <w:rFonts w:ascii="Times New Roman" w:hAnsi="Times New Roman" w:cs="Times New Roman"/>
          <w:sz w:val="24"/>
          <w:szCs w:val="24"/>
        </w:rPr>
        <w:t xml:space="preserve">113% so với </w:t>
      </w:r>
      <w:r w:rsidR="008A45DA" w:rsidRPr="00881C9C">
        <w:rPr>
          <w:rFonts w:ascii="Times New Roman" w:hAnsi="Times New Roman" w:cs="Times New Roman"/>
          <w:sz w:val="24"/>
          <w:szCs w:val="24"/>
        </w:rPr>
        <w:t>Quý</w:t>
      </w:r>
      <w:r w:rsidR="00081750" w:rsidRPr="00881C9C">
        <w:rPr>
          <w:rFonts w:ascii="Times New Roman" w:hAnsi="Times New Roman" w:cs="Times New Roman"/>
          <w:sz w:val="24"/>
          <w:szCs w:val="24"/>
        </w:rPr>
        <w:t xml:space="preserve"> 3/2022</w:t>
      </w:r>
      <w:r w:rsidR="00F3189A" w:rsidRPr="00881C9C">
        <w:rPr>
          <w:rFonts w:ascii="Times New Roman" w:hAnsi="Times New Roman" w:cs="Times New Roman"/>
          <w:sz w:val="24"/>
          <w:szCs w:val="24"/>
        </w:rPr>
        <w:t>.</w:t>
      </w:r>
      <w:r w:rsidR="00DE6658" w:rsidRPr="00881C9C">
        <w:rPr>
          <w:rFonts w:ascii="Times New Roman" w:hAnsi="Times New Roman" w:cs="Times New Roman"/>
          <w:sz w:val="24"/>
          <w:szCs w:val="24"/>
        </w:rPr>
        <w:t xml:space="preserve"> </w:t>
      </w:r>
    </w:p>
    <w:p w14:paraId="48D65133" w14:textId="00ADA080" w:rsidR="007376FA" w:rsidRPr="00881C9C" w:rsidRDefault="007376FA" w:rsidP="00881C9C">
      <w:pPr>
        <w:pStyle w:val="BodyText"/>
        <w:tabs>
          <w:tab w:val="left" w:pos="450"/>
        </w:tabs>
        <w:spacing w:before="40" w:after="40" w:line="312" w:lineRule="auto"/>
        <w:ind w:left="90" w:right="20"/>
        <w:jc w:val="both"/>
        <w:rPr>
          <w:rFonts w:ascii="Times New Roman" w:hAnsi="Times New Roman" w:cs="Times New Roman"/>
          <w:color w:val="000000" w:themeColor="text1"/>
          <w:sz w:val="24"/>
          <w:szCs w:val="24"/>
        </w:rPr>
      </w:pPr>
      <w:r w:rsidRPr="00881C9C">
        <w:rPr>
          <w:rFonts w:ascii="Times New Roman" w:hAnsi="Times New Roman" w:cs="Times New Roman"/>
          <w:sz w:val="24"/>
          <w:szCs w:val="24"/>
        </w:rPr>
        <w:t xml:space="preserve">Tổng doanh thu Quý 3/2023 của VinFast </w:t>
      </w:r>
      <w:r w:rsidRPr="00881C9C">
        <w:rPr>
          <w:rFonts w:ascii="Times New Roman" w:hAnsi="Times New Roman" w:cs="Times New Roman"/>
          <w:color w:val="000000" w:themeColor="text1"/>
          <w:sz w:val="24"/>
          <w:szCs w:val="24"/>
        </w:rPr>
        <w:t xml:space="preserve">đạt 8.254 tỷ đồng (342,7 triệu đô la Mỹ), </w:t>
      </w:r>
      <w:r w:rsidR="00692A0D" w:rsidRPr="00881C9C">
        <w:rPr>
          <w:rFonts w:ascii="Times New Roman" w:hAnsi="Times New Roman" w:cs="Times New Roman"/>
          <w:color w:val="000000" w:themeColor="text1"/>
          <w:sz w:val="24"/>
          <w:szCs w:val="24"/>
        </w:rPr>
        <w:t xml:space="preserve">tăng 4% so với Quý 2/2023 và </w:t>
      </w:r>
      <w:r w:rsidRPr="00881C9C">
        <w:rPr>
          <w:rFonts w:ascii="Times New Roman" w:hAnsi="Times New Roman" w:cs="Times New Roman"/>
          <w:color w:val="000000" w:themeColor="text1"/>
          <w:sz w:val="24"/>
          <w:szCs w:val="24"/>
        </w:rPr>
        <w:t>tăng 159% so với Quý 3/2022</w:t>
      </w:r>
      <w:r w:rsidR="00692A0D" w:rsidRPr="00881C9C">
        <w:rPr>
          <w:rFonts w:ascii="Times New Roman" w:hAnsi="Times New Roman" w:cs="Times New Roman"/>
          <w:color w:val="000000" w:themeColor="text1"/>
          <w:sz w:val="24"/>
          <w:szCs w:val="24"/>
        </w:rPr>
        <w:t>.</w:t>
      </w:r>
      <w:r w:rsidRPr="00881C9C">
        <w:rPr>
          <w:rFonts w:ascii="Times New Roman" w:hAnsi="Times New Roman" w:cs="Times New Roman"/>
          <w:color w:val="000000" w:themeColor="text1"/>
          <w:sz w:val="24"/>
          <w:szCs w:val="24"/>
        </w:rPr>
        <w:t xml:space="preserve"> Tổng doanh thu chủ yếu đến từ doanh thu bán </w:t>
      </w:r>
      <w:r w:rsidR="00D06637" w:rsidRPr="00D06637">
        <w:rPr>
          <w:rFonts w:ascii="Times New Roman" w:hAnsi="Times New Roman" w:cs="Times New Roman"/>
          <w:color w:val="000000" w:themeColor="text1"/>
          <w:sz w:val="24"/>
          <w:szCs w:val="24"/>
        </w:rPr>
        <w:t>xe</w:t>
      </w:r>
      <w:r w:rsidRPr="00D06637">
        <w:rPr>
          <w:rFonts w:ascii="Times New Roman" w:hAnsi="Times New Roman" w:cs="Times New Roman"/>
          <w:color w:val="000000" w:themeColor="text1"/>
          <w:sz w:val="24"/>
          <w:szCs w:val="24"/>
        </w:rPr>
        <w:t xml:space="preserve"> điện</w:t>
      </w:r>
      <w:r w:rsidRPr="00881C9C">
        <w:rPr>
          <w:rFonts w:ascii="Times New Roman" w:hAnsi="Times New Roman" w:cs="Times New Roman"/>
          <w:color w:val="000000" w:themeColor="text1"/>
          <w:sz w:val="24"/>
          <w:szCs w:val="24"/>
        </w:rPr>
        <w:t xml:space="preserve"> (7.698 tỷ đồng).</w:t>
      </w:r>
    </w:p>
    <w:p w14:paraId="7BD8C6B6" w14:textId="2A4AF3C0" w:rsidR="000B5969" w:rsidRPr="00881C9C" w:rsidRDefault="007376FA" w:rsidP="00881C9C">
      <w:pPr>
        <w:pStyle w:val="BodyText"/>
        <w:tabs>
          <w:tab w:val="left" w:pos="450"/>
          <w:tab w:val="left" w:pos="540"/>
        </w:tabs>
        <w:spacing w:before="40" w:after="40" w:line="312" w:lineRule="auto"/>
        <w:ind w:left="90" w:right="20"/>
        <w:jc w:val="both"/>
        <w:rPr>
          <w:rFonts w:ascii="Times New Roman" w:hAnsi="Times New Roman" w:cs="Times New Roman"/>
          <w:sz w:val="24"/>
          <w:szCs w:val="24"/>
          <w:lang w:val="vi-VN"/>
        </w:rPr>
      </w:pPr>
      <w:r w:rsidRPr="00881C9C">
        <w:rPr>
          <w:rFonts w:ascii="Times New Roman" w:hAnsi="Times New Roman" w:cs="Times New Roman"/>
          <w:sz w:val="24"/>
          <w:szCs w:val="24"/>
        </w:rPr>
        <w:t xml:space="preserve">Quý 3/2023 ghi </w:t>
      </w:r>
      <w:r w:rsidRPr="00A515D3">
        <w:rPr>
          <w:rFonts w:ascii="Times New Roman" w:hAnsi="Times New Roman" w:cs="Times New Roman"/>
          <w:sz w:val="24"/>
          <w:szCs w:val="24"/>
        </w:rPr>
        <w:t xml:space="preserve">nhận lỗ </w:t>
      </w:r>
      <w:r w:rsidR="00A515D3" w:rsidRPr="00A515D3">
        <w:rPr>
          <w:rFonts w:ascii="Times New Roman" w:hAnsi="Times New Roman" w:cs="Times New Roman"/>
          <w:sz w:val="24"/>
          <w:szCs w:val="24"/>
        </w:rPr>
        <w:t>gộp ở mức</w:t>
      </w:r>
      <w:r w:rsidR="00A515D3" w:rsidRPr="00A515D3">
        <w:rPr>
          <w:rFonts w:ascii="Times New Roman" w:hAnsi="Times New Roman" w:cs="Times New Roman"/>
          <w:b/>
          <w:sz w:val="24"/>
          <w:szCs w:val="24"/>
        </w:rPr>
        <w:t xml:space="preserve"> </w:t>
      </w:r>
      <w:r w:rsidR="00A515D3" w:rsidRPr="00A515D3">
        <w:rPr>
          <w:rFonts w:ascii="Times New Roman" w:hAnsi="Times New Roman" w:cs="Times New Roman"/>
          <w:bCs/>
          <w:sz w:val="24"/>
          <w:szCs w:val="24"/>
        </w:rPr>
        <w:t>2</w:t>
      </w:r>
      <w:r w:rsidR="00A515D3" w:rsidRPr="00A515D3">
        <w:rPr>
          <w:rFonts w:ascii="Times New Roman" w:hAnsi="Times New Roman" w:cs="Times New Roman"/>
          <w:sz w:val="24"/>
          <w:szCs w:val="24"/>
        </w:rPr>
        <w:t>.468 tỷ đồng (102,4 triệu đô la Mỹ)</w:t>
      </w:r>
      <w:r w:rsidR="00A515D3" w:rsidRPr="00A515D3">
        <w:rPr>
          <w:rFonts w:ascii="Times New Roman" w:hAnsi="Times New Roman" w:cs="Times New Roman"/>
          <w:sz w:val="24"/>
          <w:szCs w:val="24"/>
          <w:lang w:val="vi-VN"/>
        </w:rPr>
        <w:t xml:space="preserve"> </w:t>
      </w:r>
      <w:r w:rsidRPr="00881C9C">
        <w:rPr>
          <w:rFonts w:ascii="Times New Roman" w:hAnsi="Times New Roman" w:cs="Times New Roman"/>
          <w:sz w:val="24"/>
          <w:szCs w:val="24"/>
          <w:lang w:val="vi-VN"/>
        </w:rPr>
        <w:t xml:space="preserve">và </w:t>
      </w:r>
      <w:r w:rsidRPr="00881C9C">
        <w:rPr>
          <w:rFonts w:ascii="Times New Roman" w:hAnsi="Times New Roman" w:cs="Times New Roman"/>
          <w:sz w:val="24"/>
          <w:szCs w:val="24"/>
        </w:rPr>
        <w:t>biên lợi nhuận gộp</w:t>
      </w:r>
      <w:r w:rsidRPr="00881C9C">
        <w:rPr>
          <w:rFonts w:ascii="Times New Roman" w:hAnsi="Times New Roman" w:cs="Times New Roman"/>
          <w:b/>
          <w:sz w:val="24"/>
          <w:szCs w:val="24"/>
        </w:rPr>
        <w:t xml:space="preserve"> </w:t>
      </w:r>
      <w:r w:rsidRPr="00881C9C">
        <w:rPr>
          <w:rFonts w:ascii="Times New Roman" w:hAnsi="Times New Roman" w:cs="Times New Roman"/>
          <w:sz w:val="24"/>
          <w:szCs w:val="24"/>
        </w:rPr>
        <w:t>ở mức -30%, cải thiện so với Quý 2/2023.</w:t>
      </w:r>
      <w:r w:rsidR="008255F8" w:rsidRPr="00881C9C">
        <w:rPr>
          <w:rFonts w:ascii="Times New Roman" w:hAnsi="Times New Roman" w:cs="Times New Roman"/>
          <w:sz w:val="24"/>
          <w:szCs w:val="24"/>
        </w:rPr>
        <w:t xml:space="preserve"> </w:t>
      </w:r>
    </w:p>
    <w:p w14:paraId="48B9BD47" w14:textId="0437655D" w:rsidR="001706B5" w:rsidRPr="00881C9C" w:rsidRDefault="001706B5" w:rsidP="00881C9C">
      <w:pPr>
        <w:pStyle w:val="BodyText"/>
        <w:tabs>
          <w:tab w:val="left" w:pos="450"/>
          <w:tab w:val="left" w:pos="540"/>
        </w:tabs>
        <w:spacing w:before="40" w:after="40" w:line="312" w:lineRule="auto"/>
        <w:ind w:left="90" w:right="20"/>
        <w:jc w:val="both"/>
        <w:rPr>
          <w:rFonts w:ascii="Times New Roman" w:hAnsi="Times New Roman" w:cs="Times New Roman"/>
          <w:b/>
          <w:sz w:val="24"/>
          <w:szCs w:val="24"/>
          <w:lang w:val="vi-VN"/>
        </w:rPr>
      </w:pPr>
      <w:r w:rsidRPr="00881C9C">
        <w:rPr>
          <w:rFonts w:ascii="Times New Roman" w:hAnsi="Times New Roman" w:cs="Times New Roman"/>
          <w:b/>
          <w:sz w:val="24"/>
          <w:szCs w:val="24"/>
        </w:rPr>
        <w:t>Dự kiến nhận</w:t>
      </w:r>
      <w:r w:rsidR="00692A0D" w:rsidRPr="00881C9C">
        <w:rPr>
          <w:rFonts w:ascii="Times New Roman" w:hAnsi="Times New Roman" w:cs="Times New Roman"/>
          <w:b/>
          <w:sz w:val="24"/>
          <w:szCs w:val="24"/>
        </w:rPr>
        <w:t xml:space="preserve"> đến 29 n</w:t>
      </w:r>
      <w:r w:rsidRPr="00881C9C">
        <w:rPr>
          <w:rFonts w:ascii="Times New Roman" w:hAnsi="Times New Roman" w:cs="Times New Roman"/>
          <w:b/>
          <w:iCs/>
          <w:sz w:val="24"/>
          <w:szCs w:val="24"/>
        </w:rPr>
        <w:t>g</w:t>
      </w:r>
      <w:r w:rsidR="00692A0D" w:rsidRPr="00881C9C">
        <w:rPr>
          <w:rFonts w:ascii="Times New Roman" w:hAnsi="Times New Roman" w:cs="Times New Roman"/>
          <w:b/>
          <w:iCs/>
          <w:sz w:val="24"/>
          <w:szCs w:val="24"/>
        </w:rPr>
        <w:t>hìn</w:t>
      </w:r>
      <w:r w:rsidRPr="00881C9C">
        <w:rPr>
          <w:rFonts w:ascii="Times New Roman" w:hAnsi="Times New Roman" w:cs="Times New Roman"/>
          <w:b/>
          <w:iCs/>
          <w:sz w:val="24"/>
          <w:szCs w:val="24"/>
        </w:rPr>
        <w:t xml:space="preserve"> tỷ đồng tài trợ không hoàn lại trong 6 tháng tới</w:t>
      </w:r>
    </w:p>
    <w:p w14:paraId="2AE8B510" w14:textId="66278EFE" w:rsidR="00432D93" w:rsidRPr="00881C9C" w:rsidRDefault="00A7772D" w:rsidP="00881C9C">
      <w:pPr>
        <w:pStyle w:val="BodyText"/>
        <w:tabs>
          <w:tab w:val="left" w:pos="450"/>
        </w:tabs>
        <w:spacing w:before="40" w:after="40" w:line="312" w:lineRule="auto"/>
        <w:ind w:left="86" w:right="14"/>
        <w:jc w:val="both"/>
        <w:rPr>
          <w:rFonts w:ascii="Times New Roman" w:hAnsi="Times New Roman" w:cs="Times New Roman"/>
          <w:sz w:val="24"/>
          <w:szCs w:val="24"/>
          <w:lang w:val="vi-VN"/>
        </w:rPr>
      </w:pPr>
      <w:r w:rsidRPr="00881C9C">
        <w:rPr>
          <w:rFonts w:ascii="Times New Roman" w:hAnsi="Times New Roman" w:cs="Times New Roman"/>
          <w:sz w:val="24"/>
          <w:szCs w:val="24"/>
        </w:rPr>
        <w:t xml:space="preserve">Theo Thỏa thuận cấp vốn của Vingroup và Chủ tịch Phạm Nhật Vượng cho VinFast đã được công bố vào tháng 4/2023, </w:t>
      </w:r>
      <w:r w:rsidR="00432D93" w:rsidRPr="00881C9C">
        <w:rPr>
          <w:rFonts w:ascii="Times New Roman" w:hAnsi="Times New Roman" w:cs="Times New Roman"/>
          <w:sz w:val="24"/>
          <w:szCs w:val="24"/>
        </w:rPr>
        <w:t xml:space="preserve"> tính đế</w:t>
      </w:r>
      <w:r w:rsidR="00C65312" w:rsidRPr="00881C9C">
        <w:rPr>
          <w:rFonts w:ascii="Times New Roman" w:hAnsi="Times New Roman" w:cs="Times New Roman"/>
          <w:sz w:val="24"/>
          <w:szCs w:val="24"/>
        </w:rPr>
        <w:t xml:space="preserve">n ngày 30/9/2023, Vingroup </w:t>
      </w:r>
      <w:r w:rsidR="00432D93" w:rsidRPr="00881C9C">
        <w:rPr>
          <w:rFonts w:ascii="Times New Roman" w:hAnsi="Times New Roman" w:cs="Times New Roman"/>
          <w:sz w:val="24"/>
          <w:szCs w:val="24"/>
        </w:rPr>
        <w:t xml:space="preserve">đã giải ngân khoản vay </w:t>
      </w:r>
      <w:r w:rsidR="00C65312" w:rsidRPr="00881C9C">
        <w:rPr>
          <w:rFonts w:ascii="Times New Roman" w:hAnsi="Times New Roman" w:cs="Times New Roman"/>
          <w:sz w:val="24"/>
          <w:szCs w:val="24"/>
        </w:rPr>
        <w:t>23.000</w:t>
      </w:r>
      <w:r w:rsidR="00432D93" w:rsidRPr="00881C9C">
        <w:rPr>
          <w:rFonts w:ascii="Times New Roman" w:hAnsi="Times New Roman" w:cs="Times New Roman"/>
          <w:sz w:val="24"/>
          <w:szCs w:val="24"/>
        </w:rPr>
        <w:t xml:space="preserve"> tỷ đồ</w:t>
      </w:r>
      <w:r w:rsidR="005C6587" w:rsidRPr="00881C9C">
        <w:rPr>
          <w:rFonts w:ascii="Times New Roman" w:hAnsi="Times New Roman" w:cs="Times New Roman"/>
          <w:sz w:val="24"/>
          <w:szCs w:val="24"/>
        </w:rPr>
        <w:t>ng và t</w:t>
      </w:r>
      <w:r w:rsidR="00C65312" w:rsidRPr="00881C9C">
        <w:rPr>
          <w:rFonts w:ascii="Times New Roman" w:hAnsi="Times New Roman" w:cs="Times New Roman"/>
          <w:sz w:val="24"/>
          <w:szCs w:val="24"/>
        </w:rPr>
        <w:t>rong tháng 9/2023,</w:t>
      </w:r>
      <w:r w:rsidR="00432D93" w:rsidRPr="00881C9C">
        <w:rPr>
          <w:rFonts w:ascii="Times New Roman" w:hAnsi="Times New Roman" w:cs="Times New Roman"/>
          <w:sz w:val="24"/>
          <w:szCs w:val="24"/>
        </w:rPr>
        <w:t xml:space="preserve"> Chủ tịch Phạm Nhật Vượng cũng đã giải ngân </w:t>
      </w:r>
      <w:r w:rsidR="00EF214C" w:rsidRPr="00881C9C">
        <w:rPr>
          <w:rFonts w:ascii="Times New Roman" w:hAnsi="Times New Roman" w:cs="Times New Roman"/>
          <w:sz w:val="24"/>
          <w:szCs w:val="24"/>
        </w:rPr>
        <w:t>tặng</w:t>
      </w:r>
      <w:r w:rsidR="00C65312" w:rsidRPr="00881C9C">
        <w:rPr>
          <w:rFonts w:ascii="Times New Roman" w:hAnsi="Times New Roman" w:cs="Times New Roman"/>
          <w:sz w:val="24"/>
          <w:szCs w:val="24"/>
        </w:rPr>
        <w:t xml:space="preserve"> </w:t>
      </w:r>
      <w:r w:rsidR="00432D93" w:rsidRPr="00881C9C">
        <w:rPr>
          <w:rFonts w:ascii="Times New Roman" w:hAnsi="Times New Roman" w:cs="Times New Roman"/>
          <w:sz w:val="24"/>
          <w:szCs w:val="24"/>
        </w:rPr>
        <w:t>7.000 tỷ đồ</w:t>
      </w:r>
      <w:r w:rsidR="00C65312" w:rsidRPr="00881C9C">
        <w:rPr>
          <w:rFonts w:ascii="Times New Roman" w:hAnsi="Times New Roman" w:cs="Times New Roman"/>
          <w:sz w:val="24"/>
          <w:szCs w:val="24"/>
        </w:rPr>
        <w:t>ng cho VinFast.</w:t>
      </w:r>
    </w:p>
    <w:p w14:paraId="4F9EC114" w14:textId="5C385948" w:rsidR="00C65312" w:rsidRPr="00881C9C" w:rsidRDefault="00C65312" w:rsidP="00881C9C">
      <w:pPr>
        <w:pStyle w:val="BodyText"/>
        <w:tabs>
          <w:tab w:val="left" w:pos="450"/>
        </w:tabs>
        <w:spacing w:before="40" w:after="40" w:line="312" w:lineRule="auto"/>
        <w:ind w:left="86" w:right="14"/>
        <w:jc w:val="both"/>
        <w:rPr>
          <w:rFonts w:ascii="Times New Roman" w:hAnsi="Times New Roman" w:cs="Times New Roman"/>
          <w:sz w:val="24"/>
          <w:szCs w:val="24"/>
        </w:rPr>
      </w:pPr>
      <w:r w:rsidRPr="00881C9C">
        <w:rPr>
          <w:rFonts w:ascii="Times New Roman" w:hAnsi="Times New Roman" w:cs="Times New Roman"/>
          <w:sz w:val="24"/>
          <w:szCs w:val="24"/>
        </w:rPr>
        <w:t xml:space="preserve">Trong </w:t>
      </w:r>
      <w:r w:rsidR="00EF214C" w:rsidRPr="00881C9C">
        <w:rPr>
          <w:rFonts w:ascii="Times New Roman" w:hAnsi="Times New Roman" w:cs="Times New Roman"/>
          <w:sz w:val="24"/>
          <w:szCs w:val="24"/>
        </w:rPr>
        <w:t>6 tháng tới</w:t>
      </w:r>
      <w:r w:rsidRPr="00881C9C">
        <w:rPr>
          <w:rFonts w:ascii="Times New Roman" w:hAnsi="Times New Roman" w:cs="Times New Roman"/>
          <w:sz w:val="24"/>
          <w:szCs w:val="24"/>
        </w:rPr>
        <w:t xml:space="preserve">, </w:t>
      </w:r>
      <w:r w:rsidR="00432D93" w:rsidRPr="00881C9C">
        <w:rPr>
          <w:rFonts w:ascii="Times New Roman" w:hAnsi="Times New Roman" w:cs="Times New Roman"/>
          <w:sz w:val="24"/>
          <w:szCs w:val="24"/>
        </w:rPr>
        <w:t>VinFast dự kiến</w:t>
      </w:r>
      <w:r w:rsidRPr="00881C9C">
        <w:rPr>
          <w:rFonts w:ascii="Times New Roman" w:hAnsi="Times New Roman" w:cs="Times New Roman"/>
          <w:sz w:val="24"/>
          <w:szCs w:val="24"/>
        </w:rPr>
        <w:t xml:space="preserve"> </w:t>
      </w:r>
      <w:r w:rsidR="00432D93" w:rsidRPr="00881C9C">
        <w:rPr>
          <w:rFonts w:ascii="Times New Roman" w:hAnsi="Times New Roman" w:cs="Times New Roman"/>
          <w:sz w:val="24"/>
          <w:szCs w:val="24"/>
        </w:rPr>
        <w:t xml:space="preserve">nhận </w:t>
      </w:r>
      <w:r w:rsidR="00692A0D" w:rsidRPr="00881C9C">
        <w:rPr>
          <w:rFonts w:ascii="Times New Roman" w:hAnsi="Times New Roman" w:cs="Times New Roman"/>
          <w:sz w:val="24"/>
          <w:szCs w:val="24"/>
        </w:rPr>
        <w:t>đến</w:t>
      </w:r>
      <w:r w:rsidR="0066358E" w:rsidRPr="00881C9C">
        <w:rPr>
          <w:rFonts w:ascii="Times New Roman" w:hAnsi="Times New Roman" w:cs="Times New Roman"/>
          <w:sz w:val="24"/>
          <w:szCs w:val="24"/>
        </w:rPr>
        <w:t xml:space="preserve"> 12.000 tỷ đồng</w:t>
      </w:r>
      <w:r w:rsidR="00432D93" w:rsidRPr="00881C9C">
        <w:rPr>
          <w:rFonts w:ascii="Times New Roman" w:hAnsi="Times New Roman" w:cs="Times New Roman"/>
          <w:sz w:val="24"/>
          <w:szCs w:val="24"/>
        </w:rPr>
        <w:t xml:space="preserve"> tài trợ</w:t>
      </w:r>
      <w:r w:rsidR="007B2638" w:rsidRPr="00881C9C">
        <w:rPr>
          <w:rFonts w:ascii="Times New Roman" w:hAnsi="Times New Roman" w:cs="Times New Roman"/>
          <w:sz w:val="24"/>
          <w:szCs w:val="24"/>
        </w:rPr>
        <w:t xml:space="preserve"> không hoàn lại</w:t>
      </w:r>
      <w:r w:rsidR="00432D93" w:rsidRPr="00881C9C">
        <w:rPr>
          <w:rFonts w:ascii="Times New Roman" w:hAnsi="Times New Roman" w:cs="Times New Roman"/>
          <w:sz w:val="24"/>
          <w:szCs w:val="24"/>
        </w:rPr>
        <w:t xml:space="preserve"> từ</w:t>
      </w:r>
      <w:r w:rsidR="0066358E" w:rsidRPr="00881C9C">
        <w:rPr>
          <w:rFonts w:ascii="Times New Roman" w:hAnsi="Times New Roman" w:cs="Times New Roman"/>
          <w:sz w:val="24"/>
          <w:szCs w:val="24"/>
        </w:rPr>
        <w:t xml:space="preserve"> Vingroup</w:t>
      </w:r>
      <w:r w:rsidR="00EF214C" w:rsidRPr="00881C9C">
        <w:rPr>
          <w:rFonts w:ascii="Times New Roman" w:hAnsi="Times New Roman" w:cs="Times New Roman"/>
          <w:sz w:val="24"/>
          <w:szCs w:val="24"/>
        </w:rPr>
        <w:t xml:space="preserve">. Bên cạnh đó, </w:t>
      </w:r>
      <w:r w:rsidR="00A20C6E" w:rsidRPr="00881C9C">
        <w:rPr>
          <w:rFonts w:ascii="Times New Roman" w:hAnsi="Times New Roman" w:cs="Times New Roman"/>
          <w:sz w:val="24"/>
          <w:szCs w:val="24"/>
        </w:rPr>
        <w:t xml:space="preserve">hai </w:t>
      </w:r>
      <w:r w:rsidR="0066358E" w:rsidRPr="00881C9C">
        <w:rPr>
          <w:rFonts w:ascii="Times New Roman" w:hAnsi="Times New Roman" w:cs="Times New Roman"/>
          <w:sz w:val="24"/>
          <w:szCs w:val="24"/>
        </w:rPr>
        <w:t xml:space="preserve">cổ đông </w:t>
      </w:r>
      <w:r w:rsidR="00A20C6E" w:rsidRPr="00881C9C">
        <w:rPr>
          <w:rFonts w:ascii="Times New Roman" w:hAnsi="Times New Roman" w:cs="Times New Roman"/>
          <w:sz w:val="24"/>
          <w:szCs w:val="24"/>
        </w:rPr>
        <w:t xml:space="preserve">kiểm soát bởi </w:t>
      </w:r>
      <w:r w:rsidR="00EF214C" w:rsidRPr="00881C9C">
        <w:rPr>
          <w:rFonts w:ascii="Times New Roman" w:hAnsi="Times New Roman" w:cs="Times New Roman"/>
          <w:sz w:val="24"/>
          <w:szCs w:val="24"/>
        </w:rPr>
        <w:t xml:space="preserve">Chủ tịch Phạm Nhật Vượng </w:t>
      </w:r>
      <w:r w:rsidR="00A20C6E" w:rsidRPr="00881C9C">
        <w:rPr>
          <w:rFonts w:ascii="Times New Roman" w:hAnsi="Times New Roman" w:cs="Times New Roman"/>
          <w:sz w:val="24"/>
          <w:szCs w:val="24"/>
        </w:rPr>
        <w:t xml:space="preserve">sẽ </w:t>
      </w:r>
      <w:r w:rsidR="00EF214C" w:rsidRPr="00881C9C">
        <w:rPr>
          <w:rFonts w:ascii="Times New Roman" w:hAnsi="Times New Roman" w:cs="Times New Roman"/>
          <w:sz w:val="24"/>
          <w:szCs w:val="24"/>
        </w:rPr>
        <w:t xml:space="preserve">tặng cho VinFast toàn bộ số tiền ròng thu được từ </w:t>
      </w:r>
      <w:r w:rsidR="00432D93" w:rsidRPr="00881C9C">
        <w:rPr>
          <w:rFonts w:ascii="Times New Roman" w:hAnsi="Times New Roman" w:cs="Times New Roman"/>
          <w:sz w:val="24"/>
          <w:szCs w:val="24"/>
        </w:rPr>
        <w:t>bán 46 triệu cổ phiếu</w:t>
      </w:r>
      <w:r w:rsidR="0098447A" w:rsidRPr="00881C9C">
        <w:rPr>
          <w:rFonts w:ascii="Times New Roman" w:hAnsi="Times New Roman" w:cs="Times New Roman"/>
          <w:sz w:val="24"/>
          <w:szCs w:val="24"/>
        </w:rPr>
        <w:t xml:space="preserve">, theo thông tin đã </w:t>
      </w:r>
      <w:r w:rsidR="004B721C" w:rsidRPr="00881C9C">
        <w:rPr>
          <w:rFonts w:ascii="Times New Roman" w:hAnsi="Times New Roman" w:cs="Times New Roman"/>
          <w:sz w:val="24"/>
          <w:szCs w:val="24"/>
        </w:rPr>
        <w:t>đăng ký</w:t>
      </w:r>
      <w:r w:rsidR="009C36CD" w:rsidRPr="00881C9C">
        <w:rPr>
          <w:rFonts w:ascii="Times New Roman" w:hAnsi="Times New Roman" w:cs="Times New Roman"/>
          <w:sz w:val="24"/>
          <w:szCs w:val="24"/>
        </w:rPr>
        <w:t xml:space="preserve"> tại Bản cáo bạch</w:t>
      </w:r>
      <w:r w:rsidR="00432D93" w:rsidRPr="00881C9C">
        <w:rPr>
          <w:rFonts w:ascii="Times New Roman" w:hAnsi="Times New Roman" w:cs="Times New Roman"/>
          <w:sz w:val="24"/>
          <w:szCs w:val="24"/>
        </w:rPr>
        <w:t xml:space="preserve"> F-1 nộp </w:t>
      </w:r>
      <w:r w:rsidR="004B721C" w:rsidRPr="00881C9C">
        <w:rPr>
          <w:rFonts w:ascii="Times New Roman" w:hAnsi="Times New Roman" w:cs="Times New Roman"/>
          <w:sz w:val="24"/>
          <w:szCs w:val="24"/>
        </w:rPr>
        <w:t>cho</w:t>
      </w:r>
      <w:r w:rsidR="00432D93" w:rsidRPr="00881C9C">
        <w:rPr>
          <w:rFonts w:ascii="Times New Roman" w:hAnsi="Times New Roman" w:cs="Times New Roman"/>
          <w:sz w:val="24"/>
          <w:szCs w:val="24"/>
        </w:rPr>
        <w:t xml:space="preserve"> SEC gần đây.</w:t>
      </w:r>
      <w:r w:rsidR="00F65913" w:rsidRPr="00881C9C">
        <w:rPr>
          <w:rFonts w:ascii="Times New Roman" w:hAnsi="Times New Roman" w:cs="Times New Roman"/>
          <w:sz w:val="24"/>
          <w:szCs w:val="24"/>
        </w:rPr>
        <w:t xml:space="preserve"> </w:t>
      </w:r>
      <w:r w:rsidR="00432D93" w:rsidRPr="00881C9C">
        <w:rPr>
          <w:rFonts w:ascii="Times New Roman" w:hAnsi="Times New Roman" w:cs="Times New Roman"/>
          <w:sz w:val="24"/>
          <w:szCs w:val="24"/>
        </w:rPr>
        <w:t xml:space="preserve"> </w:t>
      </w:r>
    </w:p>
    <w:p w14:paraId="316D6AF4" w14:textId="041F0470" w:rsidR="001706B5" w:rsidRPr="00881C9C" w:rsidRDefault="001706B5" w:rsidP="00881C9C">
      <w:pPr>
        <w:pStyle w:val="BodyText"/>
        <w:tabs>
          <w:tab w:val="left" w:pos="450"/>
        </w:tabs>
        <w:spacing w:before="40" w:after="40" w:line="312" w:lineRule="auto"/>
        <w:ind w:left="90" w:right="20"/>
        <w:jc w:val="both"/>
        <w:rPr>
          <w:rFonts w:ascii="Times New Roman" w:hAnsi="Times New Roman" w:cs="Times New Roman"/>
          <w:b/>
          <w:i/>
          <w:iCs/>
          <w:color w:val="000000" w:themeColor="text1"/>
          <w:sz w:val="24"/>
          <w:szCs w:val="24"/>
          <w:lang w:val="vi-VN"/>
        </w:rPr>
      </w:pPr>
      <w:r w:rsidRPr="00881C9C">
        <w:rPr>
          <w:rFonts w:ascii="Times New Roman" w:hAnsi="Times New Roman" w:cs="Times New Roman"/>
          <w:sz w:val="24"/>
          <w:szCs w:val="24"/>
        </w:rPr>
        <w:t xml:space="preserve">Tổng nguồn tiền VinFast kỳ vọng nhận về trong các quý tiếp theo có thể lên đến </w:t>
      </w:r>
      <w:r w:rsidR="00692A0D" w:rsidRPr="00881C9C">
        <w:rPr>
          <w:rFonts w:ascii="Times New Roman" w:hAnsi="Times New Roman" w:cs="Times New Roman"/>
          <w:sz w:val="24"/>
          <w:szCs w:val="24"/>
        </w:rPr>
        <w:t>29</w:t>
      </w:r>
      <w:r w:rsidRPr="00881C9C">
        <w:rPr>
          <w:rFonts w:ascii="Times New Roman" w:hAnsi="Times New Roman" w:cs="Times New Roman"/>
          <w:sz w:val="24"/>
          <w:szCs w:val="24"/>
        </w:rPr>
        <w:t xml:space="preserve"> ng</w:t>
      </w:r>
      <w:r w:rsidR="00692A0D" w:rsidRPr="00881C9C">
        <w:rPr>
          <w:rFonts w:ascii="Times New Roman" w:hAnsi="Times New Roman" w:cs="Times New Roman"/>
          <w:sz w:val="24"/>
          <w:szCs w:val="24"/>
        </w:rPr>
        <w:t>hìn</w:t>
      </w:r>
      <w:r w:rsidRPr="00881C9C">
        <w:rPr>
          <w:rFonts w:ascii="Times New Roman" w:hAnsi="Times New Roman" w:cs="Times New Roman"/>
          <w:sz w:val="24"/>
          <w:szCs w:val="24"/>
        </w:rPr>
        <w:t xml:space="preserve"> tỷ đồng</w:t>
      </w:r>
      <w:r w:rsidR="00692A0D" w:rsidRPr="00881C9C">
        <w:rPr>
          <w:rFonts w:ascii="Times New Roman" w:hAnsi="Times New Roman" w:cs="Times New Roman"/>
          <w:sz w:val="24"/>
          <w:szCs w:val="24"/>
        </w:rPr>
        <w:t xml:space="preserve"> </w:t>
      </w:r>
      <w:r w:rsidR="00692A0D" w:rsidRPr="00881C9C">
        <w:rPr>
          <w:rFonts w:ascii="Times New Roman" w:hAnsi="Times New Roman" w:cs="Times New Roman"/>
          <w:sz w:val="24"/>
          <w:szCs w:val="24"/>
        </w:rPr>
        <w:lastRenderedPageBreak/>
        <w:t>hoặc nhiều hơn</w:t>
      </w:r>
      <w:r w:rsidRPr="00881C9C">
        <w:rPr>
          <w:rFonts w:ascii="Times New Roman" w:hAnsi="Times New Roman" w:cs="Times New Roman"/>
          <w:sz w:val="24"/>
          <w:szCs w:val="24"/>
        </w:rPr>
        <w:t>.</w:t>
      </w:r>
    </w:p>
    <w:p w14:paraId="237D6B77" w14:textId="060CF892" w:rsidR="00E311EA" w:rsidRPr="00881C9C" w:rsidRDefault="00E311EA" w:rsidP="00881C9C">
      <w:pPr>
        <w:pStyle w:val="Heading2"/>
        <w:tabs>
          <w:tab w:val="left" w:pos="180"/>
        </w:tabs>
        <w:spacing w:before="40" w:after="40" w:line="312" w:lineRule="auto"/>
        <w:ind w:left="90" w:right="20"/>
        <w:jc w:val="both"/>
        <w:rPr>
          <w:rFonts w:ascii="Times New Roman" w:hAnsi="Times New Roman" w:cs="Times New Roman"/>
          <w:b w:val="0"/>
          <w:color w:val="000000" w:themeColor="text1"/>
          <w:sz w:val="24"/>
          <w:szCs w:val="24"/>
          <w:u w:val="none"/>
        </w:rPr>
      </w:pPr>
      <w:r w:rsidRPr="00881C9C">
        <w:rPr>
          <w:rFonts w:ascii="Times New Roman" w:hAnsi="Times New Roman" w:cs="Times New Roman"/>
          <w:i w:val="0"/>
          <w:color w:val="000000" w:themeColor="text1"/>
          <w:sz w:val="24"/>
          <w:szCs w:val="24"/>
          <w:u w:val="none"/>
        </w:rPr>
        <w:t>Bà Lê Thị Thu Thủy, Tổng Giám Đốc toàn cầu của VinFast, chia sẻ:</w:t>
      </w:r>
      <w:r w:rsidRPr="00881C9C">
        <w:rPr>
          <w:rFonts w:ascii="Times New Roman" w:hAnsi="Times New Roman" w:cs="Times New Roman"/>
          <w:b w:val="0"/>
          <w:color w:val="000000" w:themeColor="text1"/>
          <w:sz w:val="24"/>
          <w:szCs w:val="24"/>
          <w:u w:val="none"/>
        </w:rPr>
        <w:t xml:space="preserve"> “</w:t>
      </w:r>
      <w:r w:rsidR="00E94852" w:rsidRPr="00881C9C">
        <w:rPr>
          <w:rFonts w:ascii="Times New Roman" w:hAnsi="Times New Roman" w:cs="Times New Roman"/>
          <w:b w:val="0"/>
          <w:color w:val="000000" w:themeColor="text1"/>
          <w:sz w:val="24"/>
          <w:szCs w:val="24"/>
          <w:u w:val="none"/>
        </w:rPr>
        <w:t xml:space="preserve">Đây là quý đầu tiên </w:t>
      </w:r>
      <w:r w:rsidRPr="00881C9C">
        <w:rPr>
          <w:rFonts w:ascii="Times New Roman" w:hAnsi="Times New Roman" w:cs="Times New Roman"/>
          <w:b w:val="0"/>
          <w:color w:val="000000" w:themeColor="text1"/>
          <w:sz w:val="24"/>
          <w:szCs w:val="24"/>
          <w:u w:val="none"/>
        </w:rPr>
        <w:t>VinFast</w:t>
      </w:r>
      <w:r w:rsidR="00E94852" w:rsidRPr="00881C9C">
        <w:rPr>
          <w:rFonts w:ascii="Times New Roman" w:hAnsi="Times New Roman" w:cs="Times New Roman"/>
          <w:b w:val="0"/>
          <w:color w:val="000000" w:themeColor="text1"/>
          <w:sz w:val="24"/>
          <w:szCs w:val="24"/>
          <w:u w:val="none"/>
        </w:rPr>
        <w:t xml:space="preserve"> niêm yết trên sàn Nasdaq và </w:t>
      </w:r>
      <w:r w:rsidR="000945DE" w:rsidRPr="00881C9C">
        <w:rPr>
          <w:rFonts w:ascii="Times New Roman" w:hAnsi="Times New Roman" w:cs="Times New Roman"/>
          <w:b w:val="0"/>
          <w:color w:val="000000" w:themeColor="text1"/>
          <w:sz w:val="24"/>
          <w:szCs w:val="24"/>
          <w:u w:val="none"/>
        </w:rPr>
        <w:t>tuân thủ các chuẩn mực</w:t>
      </w:r>
      <w:r w:rsidR="001F4020" w:rsidRPr="00881C9C">
        <w:rPr>
          <w:rFonts w:ascii="Times New Roman" w:hAnsi="Times New Roman" w:cs="Times New Roman"/>
          <w:b w:val="0"/>
          <w:color w:val="000000" w:themeColor="text1"/>
          <w:sz w:val="24"/>
          <w:szCs w:val="24"/>
          <w:u w:val="none"/>
        </w:rPr>
        <w:t xml:space="preserve"> báo cáo, công bố thông tin công khai cho công ty đại chúng tại Mỹ.</w:t>
      </w:r>
      <w:r w:rsidR="00E94852" w:rsidRPr="00881C9C">
        <w:rPr>
          <w:rFonts w:ascii="Times New Roman" w:hAnsi="Times New Roman" w:cs="Times New Roman"/>
          <w:b w:val="0"/>
          <w:color w:val="000000" w:themeColor="text1"/>
          <w:sz w:val="24"/>
          <w:szCs w:val="24"/>
          <w:u w:val="none"/>
        </w:rPr>
        <w:t xml:space="preserve"> </w:t>
      </w:r>
      <w:r w:rsidR="001F4020" w:rsidRPr="00881C9C">
        <w:rPr>
          <w:rFonts w:ascii="Times New Roman" w:hAnsi="Times New Roman" w:cs="Times New Roman"/>
          <w:b w:val="0"/>
          <w:color w:val="000000" w:themeColor="text1"/>
          <w:sz w:val="24"/>
          <w:szCs w:val="24"/>
          <w:u w:val="none"/>
        </w:rPr>
        <w:t>Chúng tôi có rất nhiều kế hoạch và hoài bão lớn để xây dựng một tương lai xanh cho</w:t>
      </w:r>
      <w:r w:rsidR="00C65A2C" w:rsidRPr="00881C9C">
        <w:rPr>
          <w:rFonts w:ascii="Times New Roman" w:hAnsi="Times New Roman" w:cs="Times New Roman"/>
          <w:b w:val="0"/>
          <w:color w:val="000000" w:themeColor="text1"/>
          <w:sz w:val="24"/>
          <w:szCs w:val="24"/>
          <w:u w:val="none"/>
        </w:rPr>
        <w:t xml:space="preserve"> </w:t>
      </w:r>
      <w:r w:rsidR="00C65A2C" w:rsidRPr="00D06637">
        <w:rPr>
          <w:rFonts w:ascii="Times New Roman" w:hAnsi="Times New Roman" w:cs="Times New Roman"/>
          <w:b w:val="0"/>
          <w:bCs w:val="0"/>
          <w:color w:val="000000" w:themeColor="text1"/>
          <w:sz w:val="24"/>
          <w:szCs w:val="24"/>
          <w:u w:val="none"/>
        </w:rPr>
        <w:t>nhân loại</w:t>
      </w:r>
      <w:r w:rsidR="00174DF2" w:rsidRPr="00881C9C">
        <w:rPr>
          <w:rFonts w:ascii="Times New Roman" w:hAnsi="Times New Roman" w:cs="Times New Roman"/>
          <w:b w:val="0"/>
          <w:color w:val="000000" w:themeColor="text1"/>
          <w:sz w:val="24"/>
          <w:szCs w:val="24"/>
          <w:u w:val="none"/>
        </w:rPr>
        <w:t xml:space="preserve">. </w:t>
      </w:r>
      <w:r w:rsidR="001F4020" w:rsidRPr="00881C9C">
        <w:rPr>
          <w:rFonts w:ascii="Times New Roman" w:hAnsi="Times New Roman" w:cs="Times New Roman"/>
          <w:b w:val="0"/>
          <w:color w:val="000000" w:themeColor="text1"/>
          <w:sz w:val="24"/>
          <w:szCs w:val="24"/>
          <w:u w:val="none"/>
        </w:rPr>
        <w:t xml:space="preserve">Các </w:t>
      </w:r>
      <w:r w:rsidR="00174DF2" w:rsidRPr="00881C9C">
        <w:rPr>
          <w:rFonts w:ascii="Times New Roman" w:hAnsi="Times New Roman" w:cs="Times New Roman"/>
          <w:b w:val="0"/>
          <w:color w:val="000000" w:themeColor="text1"/>
          <w:sz w:val="24"/>
          <w:szCs w:val="24"/>
          <w:u w:val="none"/>
        </w:rPr>
        <w:t>thành công</w:t>
      </w:r>
      <w:r w:rsidR="001F4020" w:rsidRPr="00881C9C">
        <w:rPr>
          <w:rFonts w:ascii="Times New Roman" w:hAnsi="Times New Roman" w:cs="Times New Roman"/>
          <w:b w:val="0"/>
          <w:color w:val="000000" w:themeColor="text1"/>
          <w:sz w:val="24"/>
          <w:szCs w:val="24"/>
          <w:u w:val="none"/>
        </w:rPr>
        <w:t xml:space="preserve"> đạt được trong 2 quý vừa rồi chỉ </w:t>
      </w:r>
      <w:r w:rsidR="00174DF2" w:rsidRPr="00881C9C">
        <w:rPr>
          <w:rFonts w:ascii="Times New Roman" w:hAnsi="Times New Roman" w:cs="Times New Roman"/>
          <w:b w:val="0"/>
          <w:color w:val="000000" w:themeColor="text1"/>
          <w:sz w:val="24"/>
          <w:szCs w:val="24"/>
          <w:u w:val="none"/>
        </w:rPr>
        <w:t xml:space="preserve">là </w:t>
      </w:r>
      <w:r w:rsidR="001F4020" w:rsidRPr="00881C9C">
        <w:rPr>
          <w:rFonts w:ascii="Times New Roman" w:hAnsi="Times New Roman" w:cs="Times New Roman"/>
          <w:b w:val="0"/>
          <w:color w:val="000000" w:themeColor="text1"/>
          <w:sz w:val="24"/>
          <w:szCs w:val="24"/>
          <w:u w:val="none"/>
        </w:rPr>
        <w:t>bước đầu</w:t>
      </w:r>
      <w:r w:rsidR="001706B5" w:rsidRPr="00881C9C">
        <w:rPr>
          <w:rFonts w:ascii="Times New Roman" w:hAnsi="Times New Roman" w:cs="Times New Roman"/>
          <w:b w:val="0"/>
          <w:color w:val="000000" w:themeColor="text1"/>
          <w:sz w:val="24"/>
          <w:szCs w:val="24"/>
          <w:u w:val="none"/>
        </w:rPr>
        <w:t>. Ban lãnh đạo đã đưa ra kế hoạch hành động khả thi cho từng bước tiến để VinFast có thể bứt tốc nhanh nhất và đạt được cấp độ của một công ty toàn cầu</w:t>
      </w:r>
      <w:r w:rsidRPr="00881C9C">
        <w:rPr>
          <w:rFonts w:ascii="Times New Roman" w:hAnsi="Times New Roman" w:cs="Times New Roman"/>
          <w:b w:val="0"/>
          <w:color w:val="000000" w:themeColor="text1"/>
          <w:sz w:val="24"/>
          <w:szCs w:val="24"/>
          <w:u w:val="none"/>
        </w:rPr>
        <w:t>”</w:t>
      </w:r>
      <w:r w:rsidR="001706B5" w:rsidRPr="00881C9C">
        <w:rPr>
          <w:rFonts w:ascii="Times New Roman" w:hAnsi="Times New Roman" w:cs="Times New Roman"/>
          <w:b w:val="0"/>
          <w:color w:val="000000" w:themeColor="text1"/>
          <w:sz w:val="24"/>
          <w:szCs w:val="24"/>
          <w:u w:val="none"/>
        </w:rPr>
        <w:t>.</w:t>
      </w:r>
    </w:p>
    <w:p w14:paraId="48103BA3" w14:textId="04B8F511" w:rsidR="001706B5" w:rsidRPr="00881C9C" w:rsidRDefault="00C5235C" w:rsidP="00881C9C">
      <w:pPr>
        <w:pStyle w:val="BodyText"/>
        <w:tabs>
          <w:tab w:val="left" w:pos="450"/>
        </w:tabs>
        <w:spacing w:before="40" w:after="40" w:line="312" w:lineRule="auto"/>
        <w:ind w:left="86" w:right="14"/>
        <w:jc w:val="both"/>
        <w:rPr>
          <w:rFonts w:ascii="Times New Roman" w:hAnsi="Times New Roman" w:cs="Times New Roman"/>
          <w:b/>
          <w:sz w:val="24"/>
          <w:szCs w:val="24"/>
        </w:rPr>
      </w:pPr>
      <w:r w:rsidRPr="00881C9C">
        <w:rPr>
          <w:rFonts w:ascii="Times New Roman" w:hAnsi="Times New Roman" w:cs="Times New Roman"/>
          <w:b/>
          <w:sz w:val="24"/>
          <w:szCs w:val="24"/>
        </w:rPr>
        <w:t>Chuyển đổi</w:t>
      </w:r>
      <w:r w:rsidR="001706B5" w:rsidRPr="00881C9C">
        <w:rPr>
          <w:rFonts w:ascii="Times New Roman" w:hAnsi="Times New Roman" w:cs="Times New Roman"/>
          <w:b/>
          <w:sz w:val="24"/>
          <w:szCs w:val="24"/>
        </w:rPr>
        <w:t xml:space="preserve"> mô hình kinh doanh - mở mới 50 thị trường trong năm 2024</w:t>
      </w:r>
    </w:p>
    <w:p w14:paraId="74206DF9" w14:textId="3AA8BD01" w:rsidR="00B62F9B" w:rsidRPr="00881C9C" w:rsidRDefault="00274614" w:rsidP="00881C9C">
      <w:pPr>
        <w:pStyle w:val="BodyText"/>
        <w:tabs>
          <w:tab w:val="left" w:pos="450"/>
        </w:tabs>
        <w:spacing w:before="40" w:after="40" w:line="312" w:lineRule="auto"/>
        <w:ind w:left="86" w:right="14"/>
        <w:jc w:val="both"/>
        <w:rPr>
          <w:rFonts w:ascii="Times New Roman" w:hAnsi="Times New Roman" w:cs="Times New Roman"/>
          <w:strike/>
          <w:color w:val="FF0000"/>
          <w:sz w:val="24"/>
          <w:szCs w:val="24"/>
          <w:shd w:val="clear" w:color="auto" w:fill="FFFFFF"/>
        </w:rPr>
      </w:pPr>
      <w:r w:rsidRPr="00881C9C">
        <w:rPr>
          <w:rFonts w:ascii="Times New Roman" w:hAnsi="Times New Roman" w:cs="Times New Roman"/>
          <w:color w:val="000000" w:themeColor="text1"/>
          <w:sz w:val="24"/>
          <w:szCs w:val="24"/>
        </w:rPr>
        <w:t>Trong</w:t>
      </w:r>
      <w:r w:rsidRPr="00881C9C">
        <w:rPr>
          <w:rFonts w:ascii="Times New Roman" w:hAnsi="Times New Roman" w:cs="Times New Roman"/>
          <w:color w:val="000000" w:themeColor="text1"/>
          <w:sz w:val="24"/>
          <w:szCs w:val="24"/>
          <w:lang w:val="vi-VN"/>
        </w:rPr>
        <w:t xml:space="preserve"> thời gian qua, VinFast tiếp tục mở rộng dải sản phẩm khi chính</w:t>
      </w:r>
      <w:r w:rsidR="00B62F9B" w:rsidRPr="00881C9C">
        <w:rPr>
          <w:rFonts w:ascii="Times New Roman" w:hAnsi="Times New Roman" w:cs="Times New Roman"/>
          <w:color w:val="000000" w:themeColor="text1"/>
          <w:sz w:val="24"/>
          <w:szCs w:val="24"/>
        </w:rPr>
        <w:t xml:space="preserve"> thức ra mắt mẫu SUV điện hạng B</w:t>
      </w:r>
      <w:r w:rsidR="0098447A" w:rsidRPr="00881C9C">
        <w:rPr>
          <w:rFonts w:ascii="Times New Roman" w:hAnsi="Times New Roman" w:cs="Times New Roman"/>
          <w:color w:val="000000" w:themeColor="text1"/>
          <w:sz w:val="24"/>
          <w:szCs w:val="24"/>
        </w:rPr>
        <w:t xml:space="preserve"> (</w:t>
      </w:r>
      <w:r w:rsidR="00B62F9B" w:rsidRPr="00881C9C">
        <w:rPr>
          <w:rFonts w:ascii="Times New Roman" w:hAnsi="Times New Roman" w:cs="Times New Roman"/>
          <w:color w:val="000000" w:themeColor="text1"/>
          <w:sz w:val="24"/>
          <w:szCs w:val="24"/>
        </w:rPr>
        <w:t>VF 6</w:t>
      </w:r>
      <w:r w:rsidR="0098447A" w:rsidRPr="00881C9C">
        <w:rPr>
          <w:rFonts w:ascii="Times New Roman" w:hAnsi="Times New Roman" w:cs="Times New Roman"/>
          <w:color w:val="000000" w:themeColor="text1"/>
          <w:sz w:val="24"/>
          <w:szCs w:val="24"/>
        </w:rPr>
        <w:t>)</w:t>
      </w:r>
      <w:r w:rsidR="00B62F9B" w:rsidRPr="00881C9C">
        <w:rPr>
          <w:rFonts w:ascii="Times New Roman" w:hAnsi="Times New Roman" w:cs="Times New Roman"/>
          <w:color w:val="000000" w:themeColor="text1"/>
          <w:sz w:val="24"/>
          <w:szCs w:val="24"/>
        </w:rPr>
        <w:t xml:space="preserve"> tại thị trường Việt Nam</w:t>
      </w:r>
      <w:r w:rsidRPr="00881C9C">
        <w:rPr>
          <w:rFonts w:ascii="Times New Roman" w:hAnsi="Times New Roman" w:cs="Times New Roman"/>
          <w:color w:val="000000" w:themeColor="text1"/>
          <w:sz w:val="24"/>
          <w:szCs w:val="24"/>
          <w:lang w:val="vi-VN"/>
        </w:rPr>
        <w:t xml:space="preserve"> vào ngày 29/9/2023</w:t>
      </w:r>
      <w:r w:rsidR="00B62F9B" w:rsidRPr="00881C9C">
        <w:rPr>
          <w:rFonts w:ascii="Times New Roman" w:hAnsi="Times New Roman" w:cs="Times New Roman"/>
          <w:color w:val="000000" w:themeColor="text1"/>
          <w:sz w:val="24"/>
          <w:szCs w:val="24"/>
        </w:rPr>
        <w:t>. Đây là m</w:t>
      </w:r>
      <w:r w:rsidR="00B62F9B" w:rsidRPr="00881C9C">
        <w:rPr>
          <w:rFonts w:ascii="Times New Roman" w:hAnsi="Times New Roman" w:cs="Times New Roman"/>
          <w:color w:val="000000" w:themeColor="text1"/>
          <w:sz w:val="24"/>
          <w:szCs w:val="24"/>
          <w:shd w:val="clear" w:color="auto" w:fill="FFFFFF"/>
        </w:rPr>
        <w:t>ẫu xe chiến lược tiếp theo trong dải sản phẩm ô tô điện của VinFast</w:t>
      </w:r>
      <w:r w:rsidR="00A7772D" w:rsidRPr="00881C9C">
        <w:rPr>
          <w:rFonts w:ascii="Times New Roman" w:hAnsi="Times New Roman" w:cs="Times New Roman"/>
          <w:color w:val="000000" w:themeColor="text1"/>
          <w:sz w:val="24"/>
          <w:szCs w:val="24"/>
          <w:shd w:val="clear" w:color="auto" w:fill="FFFFFF"/>
        </w:rPr>
        <w:t xml:space="preserve"> có giá bán hợp lý,</w:t>
      </w:r>
      <w:r w:rsidR="00C56ABF" w:rsidRPr="00881C9C">
        <w:rPr>
          <w:rFonts w:ascii="Times New Roman" w:hAnsi="Times New Roman" w:cs="Times New Roman"/>
          <w:color w:val="000000" w:themeColor="text1"/>
          <w:sz w:val="24"/>
          <w:szCs w:val="24"/>
          <w:shd w:val="clear" w:color="auto" w:fill="FFFFFF"/>
        </w:rPr>
        <w:t xml:space="preserve"> hướng tới đối tượng gia đình trẻ</w:t>
      </w:r>
      <w:r w:rsidR="00231749" w:rsidRPr="00881C9C">
        <w:rPr>
          <w:rFonts w:ascii="Times New Roman" w:hAnsi="Times New Roman" w:cs="Times New Roman"/>
          <w:color w:val="000000" w:themeColor="text1"/>
          <w:sz w:val="24"/>
          <w:szCs w:val="24"/>
          <w:shd w:val="clear" w:color="auto" w:fill="FFFFFF"/>
        </w:rPr>
        <w:t xml:space="preserve">. </w:t>
      </w:r>
    </w:p>
    <w:p w14:paraId="41EB0E60" w14:textId="3BF549BF" w:rsidR="00E407D0" w:rsidRPr="00881C9C" w:rsidRDefault="001706B5" w:rsidP="00881C9C">
      <w:pPr>
        <w:pStyle w:val="BodyText"/>
        <w:tabs>
          <w:tab w:val="left" w:pos="450"/>
        </w:tabs>
        <w:spacing w:before="40" w:after="40" w:line="312" w:lineRule="auto"/>
        <w:ind w:left="86" w:right="14"/>
        <w:jc w:val="both"/>
        <w:rPr>
          <w:rFonts w:ascii="Times New Roman" w:hAnsi="Times New Roman" w:cs="Times New Roman"/>
          <w:strike/>
          <w:color w:val="FF0000"/>
          <w:sz w:val="24"/>
          <w:szCs w:val="24"/>
        </w:rPr>
      </w:pPr>
      <w:r w:rsidRPr="00881C9C">
        <w:rPr>
          <w:rFonts w:ascii="Times New Roman" w:hAnsi="Times New Roman" w:cs="Times New Roman"/>
          <w:sz w:val="24"/>
          <w:szCs w:val="24"/>
        </w:rPr>
        <w:t xml:space="preserve">Cùng với việc ra mắt mẫu xe mới, </w:t>
      </w:r>
      <w:r w:rsidR="00231749" w:rsidRPr="00881C9C">
        <w:rPr>
          <w:rFonts w:ascii="Times New Roman" w:hAnsi="Times New Roman" w:cs="Times New Roman"/>
          <w:sz w:val="24"/>
          <w:szCs w:val="24"/>
        </w:rPr>
        <w:t xml:space="preserve">VinFast </w:t>
      </w:r>
      <w:r w:rsidRPr="00881C9C">
        <w:rPr>
          <w:rFonts w:ascii="Times New Roman" w:hAnsi="Times New Roman" w:cs="Times New Roman"/>
          <w:sz w:val="24"/>
          <w:szCs w:val="24"/>
        </w:rPr>
        <w:t xml:space="preserve">dự kiến </w:t>
      </w:r>
      <w:r w:rsidR="00C201FF" w:rsidRPr="00881C9C">
        <w:rPr>
          <w:rFonts w:ascii="Times New Roman" w:hAnsi="Times New Roman" w:cs="Times New Roman"/>
          <w:sz w:val="24"/>
          <w:szCs w:val="24"/>
        </w:rPr>
        <w:t xml:space="preserve">chuyển đổi mô hình kinh doanh, </w:t>
      </w:r>
      <w:r w:rsidR="00231749" w:rsidRPr="00881C9C">
        <w:rPr>
          <w:rFonts w:ascii="Times New Roman" w:hAnsi="Times New Roman" w:cs="Times New Roman"/>
          <w:sz w:val="24"/>
          <w:szCs w:val="24"/>
        </w:rPr>
        <w:t xml:space="preserve">mở rộng hệ thống kênh phân phối thông qua </w:t>
      </w:r>
      <w:r w:rsidR="00A024A6" w:rsidRPr="00881C9C">
        <w:rPr>
          <w:rFonts w:ascii="Times New Roman" w:hAnsi="Times New Roman" w:cs="Times New Roman"/>
          <w:sz w:val="24"/>
          <w:szCs w:val="24"/>
        </w:rPr>
        <w:t xml:space="preserve">hợp tác với các </w:t>
      </w:r>
      <w:r w:rsidR="00B558F3" w:rsidRPr="00881C9C">
        <w:rPr>
          <w:rFonts w:ascii="Times New Roman" w:hAnsi="Times New Roman" w:cs="Times New Roman"/>
          <w:sz w:val="24"/>
          <w:szCs w:val="24"/>
        </w:rPr>
        <w:t>đ</w:t>
      </w:r>
      <w:r w:rsidR="00A024A6" w:rsidRPr="00881C9C">
        <w:rPr>
          <w:rFonts w:ascii="Times New Roman" w:hAnsi="Times New Roman" w:cs="Times New Roman"/>
          <w:sz w:val="24"/>
          <w:szCs w:val="24"/>
        </w:rPr>
        <w:t xml:space="preserve">ại lý và </w:t>
      </w:r>
      <w:r w:rsidR="00B558F3" w:rsidRPr="00881C9C">
        <w:rPr>
          <w:rFonts w:ascii="Times New Roman" w:hAnsi="Times New Roman" w:cs="Times New Roman"/>
          <w:sz w:val="24"/>
          <w:szCs w:val="24"/>
        </w:rPr>
        <w:t>n</w:t>
      </w:r>
      <w:r w:rsidR="00A024A6" w:rsidRPr="00881C9C">
        <w:rPr>
          <w:rFonts w:ascii="Times New Roman" w:hAnsi="Times New Roman" w:cs="Times New Roman"/>
          <w:sz w:val="24"/>
          <w:szCs w:val="24"/>
        </w:rPr>
        <w:t>hà phân phối trên toàn cầ</w:t>
      </w:r>
      <w:r w:rsidR="00C201FF" w:rsidRPr="00881C9C">
        <w:rPr>
          <w:rFonts w:ascii="Times New Roman" w:hAnsi="Times New Roman" w:cs="Times New Roman"/>
          <w:sz w:val="24"/>
          <w:szCs w:val="24"/>
        </w:rPr>
        <w:t>u.</w:t>
      </w:r>
      <w:r w:rsidRPr="00881C9C">
        <w:rPr>
          <w:rFonts w:ascii="Times New Roman" w:hAnsi="Times New Roman" w:cs="Times New Roman"/>
          <w:sz w:val="24"/>
          <w:szCs w:val="24"/>
        </w:rPr>
        <w:t xml:space="preserve"> Mô hình mới sẽ mở rộng khả năng tiếp cận khách hàng,</w:t>
      </w:r>
      <w:r w:rsidRPr="00881C9C">
        <w:rPr>
          <w:rFonts w:ascii="Times New Roman" w:hAnsi="Times New Roman" w:cs="Times New Roman"/>
          <w:noProof/>
          <w:color w:val="000000" w:themeColor="text1"/>
          <w:sz w:val="24"/>
          <w:szCs w:val="24"/>
        </w:rPr>
        <w:t xml:space="preserve"> </w:t>
      </w:r>
      <w:r w:rsidRPr="00881C9C">
        <w:rPr>
          <w:rFonts w:ascii="Times New Roman" w:hAnsi="Times New Roman" w:cs="Times New Roman"/>
          <w:sz w:val="24"/>
          <w:szCs w:val="24"/>
        </w:rPr>
        <w:t xml:space="preserve">thúc đẩy tốc độ hiện diện tại các thị trường mục tiêu </w:t>
      </w:r>
      <w:r w:rsidRPr="00881C9C">
        <w:rPr>
          <w:rFonts w:ascii="Times New Roman" w:hAnsi="Times New Roman" w:cs="Times New Roman"/>
          <w:noProof/>
          <w:color w:val="000000" w:themeColor="text1"/>
          <w:sz w:val="24"/>
          <w:szCs w:val="24"/>
        </w:rPr>
        <w:t>trong khi tối ưu chi phí đầu tư</w:t>
      </w:r>
      <w:r w:rsidR="00723567">
        <w:rPr>
          <w:rFonts w:ascii="Times New Roman" w:hAnsi="Times New Roman" w:cs="Times New Roman"/>
          <w:noProof/>
          <w:color w:val="000000" w:themeColor="text1"/>
          <w:sz w:val="24"/>
          <w:szCs w:val="24"/>
        </w:rPr>
        <w:t>. Đ</w:t>
      </w:r>
      <w:r w:rsidR="00C65A2C" w:rsidRPr="00D06637">
        <w:rPr>
          <w:rFonts w:ascii="Times New Roman" w:hAnsi="Times New Roman" w:cs="Times New Roman"/>
          <w:bCs/>
          <w:noProof/>
          <w:color w:val="000000" w:themeColor="text1"/>
          <w:sz w:val="24"/>
          <w:szCs w:val="24"/>
        </w:rPr>
        <w:t>ể hỗ trợ các đại lý phát triển nhanh các cửa hàng</w:t>
      </w:r>
      <w:r w:rsidR="00D06637" w:rsidRPr="00D06637">
        <w:rPr>
          <w:rFonts w:ascii="Times New Roman" w:hAnsi="Times New Roman" w:cs="Times New Roman"/>
          <w:bCs/>
          <w:noProof/>
          <w:color w:val="000000" w:themeColor="text1"/>
          <w:sz w:val="24"/>
          <w:szCs w:val="24"/>
        </w:rPr>
        <w:t xml:space="preserve"> </w:t>
      </w:r>
      <w:r w:rsidR="00723567">
        <w:rPr>
          <w:rFonts w:ascii="Times New Roman" w:hAnsi="Times New Roman" w:cs="Times New Roman"/>
          <w:bCs/>
          <w:noProof/>
          <w:color w:val="000000" w:themeColor="text1"/>
          <w:sz w:val="24"/>
          <w:szCs w:val="24"/>
        </w:rPr>
        <w:t>t</w:t>
      </w:r>
      <w:r w:rsidR="00C65A2C" w:rsidRPr="00D06637">
        <w:rPr>
          <w:rFonts w:ascii="Times New Roman" w:hAnsi="Times New Roman" w:cs="Times New Roman"/>
          <w:bCs/>
          <w:noProof/>
          <w:color w:val="000000" w:themeColor="text1"/>
          <w:sz w:val="24"/>
          <w:szCs w:val="24"/>
        </w:rPr>
        <w:t>rong giai đoạn đầu</w:t>
      </w:r>
      <w:r w:rsidR="007F4553">
        <w:rPr>
          <w:rFonts w:ascii="Times New Roman" w:hAnsi="Times New Roman" w:cs="Times New Roman"/>
          <w:bCs/>
          <w:noProof/>
          <w:color w:val="000000" w:themeColor="text1"/>
          <w:sz w:val="24"/>
          <w:szCs w:val="24"/>
          <w:lang w:val="vi-VN"/>
        </w:rPr>
        <w:t>,</w:t>
      </w:r>
      <w:r w:rsidR="00C65A2C" w:rsidRPr="00D06637">
        <w:rPr>
          <w:rFonts w:ascii="Times New Roman" w:hAnsi="Times New Roman" w:cs="Times New Roman"/>
          <w:bCs/>
          <w:noProof/>
          <w:color w:val="000000" w:themeColor="text1"/>
          <w:sz w:val="24"/>
          <w:szCs w:val="24"/>
        </w:rPr>
        <w:t xml:space="preserve"> VinFast có thể sẽ chuyển nhượng một số các cửa hàng của mình cho các đại lý</w:t>
      </w:r>
      <w:r w:rsidRPr="00D06637">
        <w:rPr>
          <w:rFonts w:ascii="Times New Roman" w:hAnsi="Times New Roman" w:cs="Times New Roman"/>
          <w:noProof/>
          <w:color w:val="000000" w:themeColor="text1"/>
          <w:sz w:val="24"/>
          <w:szCs w:val="24"/>
        </w:rPr>
        <w:t xml:space="preserve">. </w:t>
      </w:r>
      <w:r w:rsidRPr="00881C9C">
        <w:rPr>
          <w:rFonts w:ascii="Times New Roman" w:hAnsi="Times New Roman" w:cs="Times New Roman"/>
          <w:noProof/>
          <w:color w:val="000000" w:themeColor="text1"/>
          <w:sz w:val="24"/>
          <w:szCs w:val="24"/>
        </w:rPr>
        <w:t>VinFast cũng đảm bảo</w:t>
      </w:r>
      <w:r w:rsidR="00C65A2C" w:rsidRPr="00881C9C">
        <w:rPr>
          <w:rFonts w:ascii="Times New Roman" w:hAnsi="Times New Roman" w:cs="Times New Roman"/>
          <w:noProof/>
          <w:color w:val="000000" w:themeColor="text1"/>
          <w:sz w:val="24"/>
          <w:szCs w:val="24"/>
        </w:rPr>
        <w:t xml:space="preserve"> </w:t>
      </w:r>
      <w:r w:rsidR="00C65A2C" w:rsidRPr="00D06637">
        <w:rPr>
          <w:rFonts w:ascii="Times New Roman" w:hAnsi="Times New Roman" w:cs="Times New Roman"/>
          <w:bCs/>
          <w:noProof/>
          <w:color w:val="000000" w:themeColor="text1"/>
          <w:sz w:val="24"/>
          <w:szCs w:val="24"/>
        </w:rPr>
        <w:t>tiếp tục duy trì và đẩy mạnh</w:t>
      </w:r>
      <w:r w:rsidRPr="00D06637">
        <w:rPr>
          <w:rFonts w:ascii="Times New Roman" w:hAnsi="Times New Roman" w:cs="Times New Roman"/>
          <w:noProof/>
          <w:color w:val="000000" w:themeColor="text1"/>
          <w:sz w:val="24"/>
          <w:szCs w:val="24"/>
        </w:rPr>
        <w:t xml:space="preserve"> </w:t>
      </w:r>
      <w:r w:rsidRPr="00881C9C">
        <w:rPr>
          <w:rFonts w:ascii="Times New Roman" w:hAnsi="Times New Roman" w:cs="Times New Roman"/>
          <w:noProof/>
          <w:color w:val="000000" w:themeColor="text1"/>
          <w:sz w:val="24"/>
          <w:szCs w:val="24"/>
        </w:rPr>
        <w:t>chính sách hậu mãi tốt nhất thị trường của</w:t>
      </w:r>
      <w:r w:rsidR="00C65A2C" w:rsidRPr="00881C9C">
        <w:rPr>
          <w:rFonts w:ascii="Times New Roman" w:hAnsi="Times New Roman" w:cs="Times New Roman"/>
          <w:noProof/>
          <w:color w:val="000000" w:themeColor="text1"/>
          <w:sz w:val="24"/>
          <w:szCs w:val="24"/>
        </w:rPr>
        <w:t xml:space="preserve"> </w:t>
      </w:r>
      <w:r w:rsidR="00C65A2C" w:rsidRPr="00D06637">
        <w:rPr>
          <w:rFonts w:ascii="Times New Roman" w:hAnsi="Times New Roman" w:cs="Times New Roman"/>
          <w:bCs/>
          <w:noProof/>
          <w:color w:val="000000" w:themeColor="text1"/>
          <w:sz w:val="24"/>
          <w:szCs w:val="24"/>
        </w:rPr>
        <w:t>mình</w:t>
      </w:r>
      <w:r w:rsidR="00D06637">
        <w:rPr>
          <w:rFonts w:ascii="Times New Roman" w:hAnsi="Times New Roman" w:cs="Times New Roman"/>
          <w:noProof/>
          <w:color w:val="000000" w:themeColor="text1"/>
          <w:sz w:val="24"/>
          <w:szCs w:val="24"/>
        </w:rPr>
        <w:t>.</w:t>
      </w:r>
    </w:p>
    <w:p w14:paraId="60144329" w14:textId="194D367F" w:rsidR="00D912F6" w:rsidRPr="00881C9C" w:rsidRDefault="00C201FF" w:rsidP="00881C9C">
      <w:pPr>
        <w:pStyle w:val="BodyText"/>
        <w:tabs>
          <w:tab w:val="left" w:pos="360"/>
        </w:tabs>
        <w:spacing w:before="40" w:after="40" w:line="312" w:lineRule="auto"/>
        <w:ind w:left="90"/>
        <w:jc w:val="both"/>
        <w:rPr>
          <w:rFonts w:ascii="Times New Roman" w:hAnsi="Times New Roman" w:cs="Times New Roman"/>
          <w:sz w:val="24"/>
          <w:szCs w:val="24"/>
        </w:rPr>
      </w:pPr>
      <w:r w:rsidRPr="00881C9C">
        <w:rPr>
          <w:rFonts w:ascii="Times New Roman" w:hAnsi="Times New Roman" w:cs="Times New Roman"/>
          <w:sz w:val="24"/>
          <w:szCs w:val="24"/>
        </w:rPr>
        <w:t xml:space="preserve">Tại Mỹ, </w:t>
      </w:r>
      <w:r w:rsidRPr="00881C9C">
        <w:rPr>
          <w:rFonts w:ascii="Times New Roman" w:hAnsi="Times New Roman" w:cs="Times New Roman"/>
          <w:color w:val="000000" w:themeColor="text1"/>
          <w:sz w:val="24"/>
          <w:szCs w:val="24"/>
        </w:rPr>
        <w:t>t</w:t>
      </w:r>
      <w:r w:rsidR="00A024A6" w:rsidRPr="00881C9C">
        <w:rPr>
          <w:rFonts w:ascii="Times New Roman" w:hAnsi="Times New Roman" w:cs="Times New Roman"/>
          <w:color w:val="000000" w:themeColor="text1"/>
          <w:sz w:val="24"/>
          <w:szCs w:val="24"/>
        </w:rPr>
        <w:t>ính đến ngày 30/09/2023, VinFast đã</w:t>
      </w:r>
      <w:r w:rsidR="00274614" w:rsidRPr="00881C9C">
        <w:rPr>
          <w:rFonts w:ascii="Times New Roman" w:hAnsi="Times New Roman" w:cs="Times New Roman"/>
          <w:color w:val="000000" w:themeColor="text1"/>
          <w:sz w:val="24"/>
          <w:szCs w:val="24"/>
          <w:lang w:val="vi-VN"/>
        </w:rPr>
        <w:t xml:space="preserve"> tiếp nhận</w:t>
      </w:r>
      <w:r w:rsidR="00E068F1" w:rsidRPr="00881C9C">
        <w:rPr>
          <w:rFonts w:ascii="Times New Roman" w:hAnsi="Times New Roman" w:cs="Times New Roman"/>
          <w:color w:val="000000" w:themeColor="text1"/>
          <w:sz w:val="24"/>
          <w:szCs w:val="24"/>
        </w:rPr>
        <w:t xml:space="preserve"> Thư quan tâm/Đơn đăng ký</w:t>
      </w:r>
      <w:r w:rsidR="00A024A6" w:rsidRPr="00881C9C">
        <w:rPr>
          <w:rFonts w:ascii="Times New Roman" w:hAnsi="Times New Roman" w:cs="Times New Roman"/>
          <w:color w:val="000000" w:themeColor="text1"/>
          <w:sz w:val="24"/>
          <w:szCs w:val="24"/>
        </w:rPr>
        <w:t xml:space="preserve"> </w:t>
      </w:r>
      <w:r w:rsidR="00274614" w:rsidRPr="00881C9C">
        <w:rPr>
          <w:rFonts w:ascii="Times New Roman" w:hAnsi="Times New Roman" w:cs="Times New Roman"/>
          <w:noProof/>
          <w:color w:val="000000" w:themeColor="text1"/>
          <w:sz w:val="24"/>
          <w:szCs w:val="24"/>
          <w:lang w:val="vi-VN"/>
        </w:rPr>
        <w:t>từ</w:t>
      </w:r>
      <w:r w:rsidR="00274614" w:rsidRPr="00881C9C">
        <w:rPr>
          <w:rFonts w:ascii="Times New Roman" w:hAnsi="Times New Roman" w:cs="Times New Roman"/>
          <w:noProof/>
          <w:color w:val="000000" w:themeColor="text1"/>
          <w:sz w:val="24"/>
          <w:szCs w:val="24"/>
        </w:rPr>
        <w:t xml:space="preserve"> </w:t>
      </w:r>
      <w:r w:rsidR="00EC6DFB" w:rsidRPr="00881C9C">
        <w:rPr>
          <w:rFonts w:ascii="Times New Roman" w:hAnsi="Times New Roman" w:cs="Times New Roman"/>
          <w:noProof/>
          <w:color w:val="000000" w:themeColor="text1"/>
          <w:sz w:val="24"/>
          <w:szCs w:val="24"/>
        </w:rPr>
        <w:t>27 đại lý với hơn 100 điểm bán trên khắp</w:t>
      </w:r>
      <w:r w:rsidR="00E407D0" w:rsidRPr="00881C9C">
        <w:rPr>
          <w:rFonts w:ascii="Times New Roman" w:hAnsi="Times New Roman" w:cs="Times New Roman"/>
          <w:noProof/>
          <w:color w:val="000000" w:themeColor="text1"/>
          <w:sz w:val="24"/>
          <w:szCs w:val="24"/>
        </w:rPr>
        <w:t xml:space="preserve"> các bang</w:t>
      </w:r>
      <w:r w:rsidR="00EC6DFB" w:rsidRPr="00881C9C">
        <w:rPr>
          <w:rFonts w:ascii="Times New Roman" w:hAnsi="Times New Roman" w:cs="Times New Roman"/>
          <w:noProof/>
          <w:color w:val="000000" w:themeColor="text1"/>
          <w:sz w:val="24"/>
          <w:szCs w:val="24"/>
        </w:rPr>
        <w:t xml:space="preserve"> </w:t>
      </w:r>
      <w:r w:rsidR="00E407D0" w:rsidRPr="00881C9C">
        <w:rPr>
          <w:rFonts w:ascii="Times New Roman" w:hAnsi="Times New Roman" w:cs="Times New Roman"/>
          <w:noProof/>
          <w:color w:val="000000" w:themeColor="text1"/>
          <w:sz w:val="24"/>
          <w:szCs w:val="24"/>
        </w:rPr>
        <w:t>của</w:t>
      </w:r>
      <w:r w:rsidR="00EC6DFB" w:rsidRPr="00881C9C">
        <w:rPr>
          <w:rFonts w:ascii="Times New Roman" w:hAnsi="Times New Roman" w:cs="Times New Roman"/>
          <w:noProof/>
          <w:color w:val="000000" w:themeColor="text1"/>
          <w:sz w:val="24"/>
          <w:szCs w:val="24"/>
        </w:rPr>
        <w:t xml:space="preserve"> Mỹ như Florida, Texas, North Carolina, Virginia, New Jersey và Arkansas.</w:t>
      </w:r>
      <w:r w:rsidR="001706B5" w:rsidRPr="00881C9C">
        <w:rPr>
          <w:rFonts w:ascii="Times New Roman" w:hAnsi="Times New Roman" w:cs="Times New Roman"/>
          <w:noProof/>
          <w:color w:val="000000" w:themeColor="text1"/>
          <w:sz w:val="24"/>
          <w:szCs w:val="24"/>
        </w:rPr>
        <w:t xml:space="preserve"> </w:t>
      </w:r>
      <w:r w:rsidR="00274614" w:rsidRPr="00881C9C">
        <w:rPr>
          <w:rFonts w:ascii="Times New Roman" w:hAnsi="Times New Roman" w:cs="Times New Roman"/>
          <w:noProof/>
          <w:color w:val="000000" w:themeColor="text1"/>
          <w:sz w:val="24"/>
          <w:szCs w:val="24"/>
        </w:rPr>
        <w:t>Cũng</w:t>
      </w:r>
      <w:r w:rsidR="00274614" w:rsidRPr="00881C9C">
        <w:rPr>
          <w:rFonts w:ascii="Times New Roman" w:hAnsi="Times New Roman" w:cs="Times New Roman"/>
          <w:noProof/>
          <w:color w:val="000000" w:themeColor="text1"/>
          <w:sz w:val="24"/>
          <w:szCs w:val="24"/>
          <w:lang w:val="vi-VN"/>
        </w:rPr>
        <w:t xml:space="preserve"> t</w:t>
      </w:r>
      <w:r w:rsidR="00D912F6" w:rsidRPr="00881C9C">
        <w:rPr>
          <w:rFonts w:ascii="Times New Roman" w:hAnsi="Times New Roman" w:cs="Times New Roman"/>
          <w:noProof/>
          <w:color w:val="000000" w:themeColor="text1"/>
          <w:sz w:val="24"/>
          <w:szCs w:val="24"/>
        </w:rPr>
        <w:t xml:space="preserve">rong </w:t>
      </w:r>
      <w:r w:rsidR="008A45DA" w:rsidRPr="00881C9C">
        <w:rPr>
          <w:rFonts w:ascii="Times New Roman" w:hAnsi="Times New Roman" w:cs="Times New Roman"/>
          <w:noProof/>
          <w:color w:val="000000" w:themeColor="text1"/>
          <w:sz w:val="24"/>
          <w:szCs w:val="24"/>
        </w:rPr>
        <w:t>Quý</w:t>
      </w:r>
      <w:r w:rsidR="00D912F6" w:rsidRPr="00881C9C">
        <w:rPr>
          <w:rFonts w:ascii="Times New Roman" w:hAnsi="Times New Roman" w:cs="Times New Roman"/>
          <w:noProof/>
          <w:color w:val="000000" w:themeColor="text1"/>
          <w:sz w:val="24"/>
          <w:szCs w:val="24"/>
        </w:rPr>
        <w:t xml:space="preserve"> 3, VinFast cũng đã bổ sung thêm 1</w:t>
      </w:r>
      <w:r w:rsidR="00B558F3" w:rsidRPr="00881C9C">
        <w:rPr>
          <w:rFonts w:ascii="Times New Roman" w:hAnsi="Times New Roman" w:cs="Times New Roman"/>
          <w:noProof/>
          <w:color w:val="000000" w:themeColor="text1"/>
          <w:sz w:val="24"/>
          <w:szCs w:val="24"/>
        </w:rPr>
        <w:t>0</w:t>
      </w:r>
      <w:r w:rsidR="00D912F6" w:rsidRPr="00881C9C">
        <w:rPr>
          <w:rFonts w:ascii="Times New Roman" w:hAnsi="Times New Roman" w:cs="Times New Roman"/>
          <w:noProof/>
          <w:color w:val="000000" w:themeColor="text1"/>
          <w:sz w:val="24"/>
          <w:szCs w:val="24"/>
        </w:rPr>
        <w:t>.000 điểm sạ</w:t>
      </w:r>
      <w:r w:rsidR="005C6587" w:rsidRPr="00881C9C">
        <w:rPr>
          <w:rFonts w:ascii="Times New Roman" w:hAnsi="Times New Roman" w:cs="Times New Roman"/>
          <w:noProof/>
          <w:color w:val="000000" w:themeColor="text1"/>
          <w:sz w:val="24"/>
          <w:szCs w:val="24"/>
        </w:rPr>
        <w:t xml:space="preserve">c </w:t>
      </w:r>
      <w:r w:rsidR="00D912F6" w:rsidRPr="00881C9C">
        <w:rPr>
          <w:rFonts w:ascii="Times New Roman" w:hAnsi="Times New Roman" w:cs="Times New Roman"/>
          <w:noProof/>
          <w:color w:val="000000" w:themeColor="text1"/>
          <w:sz w:val="24"/>
          <w:szCs w:val="24"/>
        </w:rPr>
        <w:t>củ</w:t>
      </w:r>
      <w:r w:rsidR="008E2C8A" w:rsidRPr="00881C9C">
        <w:rPr>
          <w:rFonts w:ascii="Times New Roman" w:hAnsi="Times New Roman" w:cs="Times New Roman"/>
          <w:noProof/>
          <w:color w:val="000000" w:themeColor="text1"/>
          <w:sz w:val="24"/>
          <w:szCs w:val="24"/>
        </w:rPr>
        <w:t xml:space="preserve">a đối tác </w:t>
      </w:r>
      <w:r w:rsidR="00D912F6" w:rsidRPr="00881C9C">
        <w:rPr>
          <w:rFonts w:ascii="Times New Roman" w:hAnsi="Times New Roman" w:cs="Times New Roman"/>
          <w:noProof/>
          <w:color w:val="000000" w:themeColor="text1"/>
          <w:sz w:val="24"/>
          <w:szCs w:val="24"/>
        </w:rPr>
        <w:t>tại thị trường Bắc Mỹ, nâng tổ</w:t>
      </w:r>
      <w:r w:rsidR="005C6587" w:rsidRPr="00881C9C">
        <w:rPr>
          <w:rFonts w:ascii="Times New Roman" w:hAnsi="Times New Roman" w:cs="Times New Roman"/>
          <w:noProof/>
          <w:color w:val="000000" w:themeColor="text1"/>
          <w:sz w:val="24"/>
          <w:szCs w:val="24"/>
        </w:rPr>
        <w:t>ng điểm</w:t>
      </w:r>
      <w:r w:rsidR="00D912F6" w:rsidRPr="00881C9C">
        <w:rPr>
          <w:rFonts w:ascii="Times New Roman" w:hAnsi="Times New Roman" w:cs="Times New Roman"/>
          <w:noProof/>
          <w:color w:val="000000" w:themeColor="text1"/>
          <w:sz w:val="24"/>
          <w:szCs w:val="24"/>
        </w:rPr>
        <w:t xml:space="preserve"> sạc cho xe VinFast lên </w:t>
      </w:r>
      <w:r w:rsidR="008222D1">
        <w:rPr>
          <w:rFonts w:ascii="Times New Roman" w:hAnsi="Times New Roman" w:cs="Times New Roman"/>
          <w:noProof/>
          <w:color w:val="000000" w:themeColor="text1"/>
          <w:sz w:val="24"/>
          <w:szCs w:val="24"/>
        </w:rPr>
        <w:t xml:space="preserve">hơn </w:t>
      </w:r>
      <w:r w:rsidR="00D912F6" w:rsidRPr="00881C9C">
        <w:rPr>
          <w:rFonts w:ascii="Times New Roman" w:hAnsi="Times New Roman" w:cs="Times New Roman"/>
          <w:noProof/>
          <w:color w:val="000000" w:themeColor="text1"/>
          <w:sz w:val="24"/>
          <w:szCs w:val="24"/>
        </w:rPr>
        <w:t>10</w:t>
      </w:r>
      <w:r w:rsidR="00B558F3" w:rsidRPr="00881C9C">
        <w:rPr>
          <w:rFonts w:ascii="Times New Roman" w:hAnsi="Times New Roman" w:cs="Times New Roman"/>
          <w:noProof/>
          <w:color w:val="000000" w:themeColor="text1"/>
          <w:sz w:val="24"/>
          <w:szCs w:val="24"/>
        </w:rPr>
        <w:t>7</w:t>
      </w:r>
      <w:r w:rsidR="00D912F6" w:rsidRPr="00881C9C">
        <w:rPr>
          <w:rFonts w:ascii="Times New Roman" w:hAnsi="Times New Roman" w:cs="Times New Roman"/>
          <w:noProof/>
          <w:color w:val="000000" w:themeColor="text1"/>
          <w:sz w:val="24"/>
          <w:szCs w:val="24"/>
        </w:rPr>
        <w:t>.000 điểm.</w:t>
      </w:r>
      <w:r w:rsidR="001706B5" w:rsidRPr="00881C9C">
        <w:rPr>
          <w:rFonts w:ascii="Times New Roman" w:hAnsi="Times New Roman" w:cs="Times New Roman"/>
          <w:sz w:val="24"/>
          <w:szCs w:val="24"/>
        </w:rPr>
        <w:t xml:space="preserve"> </w:t>
      </w:r>
    </w:p>
    <w:p w14:paraId="1DA669F7" w14:textId="61B56C1C" w:rsidR="001706B5" w:rsidRPr="00881C9C" w:rsidRDefault="001706B5" w:rsidP="00881C9C">
      <w:pPr>
        <w:pStyle w:val="BodyText"/>
        <w:tabs>
          <w:tab w:val="left" w:pos="360"/>
        </w:tabs>
        <w:spacing w:before="40" w:after="40" w:line="312" w:lineRule="auto"/>
        <w:ind w:left="90"/>
        <w:jc w:val="both"/>
        <w:rPr>
          <w:rFonts w:ascii="Times New Roman" w:hAnsi="Times New Roman" w:cs="Times New Roman"/>
          <w:sz w:val="24"/>
          <w:szCs w:val="24"/>
        </w:rPr>
      </w:pPr>
      <w:r w:rsidRPr="00881C9C">
        <w:rPr>
          <w:rFonts w:ascii="Times New Roman" w:hAnsi="Times New Roman" w:cs="Times New Roman"/>
          <w:sz w:val="24"/>
          <w:szCs w:val="24"/>
        </w:rPr>
        <w:t xml:space="preserve">Về quy mô hoạt động, Công ty dự kiến phát triển kinh doanh tại ít nhất 50 thị trường mới trên toàn cầu vào cuối năm 2024. </w:t>
      </w:r>
      <w:r w:rsidR="00A024A6" w:rsidRPr="00881C9C">
        <w:rPr>
          <w:rFonts w:ascii="Times New Roman" w:hAnsi="Times New Roman" w:cs="Times New Roman"/>
          <w:sz w:val="24"/>
          <w:szCs w:val="24"/>
        </w:rPr>
        <w:t>Bên cạnh</w:t>
      </w:r>
      <w:r w:rsidRPr="00881C9C">
        <w:rPr>
          <w:rFonts w:ascii="Times New Roman" w:hAnsi="Times New Roman" w:cs="Times New Roman"/>
          <w:sz w:val="24"/>
          <w:szCs w:val="24"/>
        </w:rPr>
        <w:t xml:space="preserve"> đó, VinFast cũng </w:t>
      </w:r>
      <w:r w:rsidR="00A024A6" w:rsidRPr="00881C9C">
        <w:rPr>
          <w:rFonts w:ascii="Times New Roman" w:hAnsi="Times New Roman" w:cs="Times New Roman"/>
          <w:sz w:val="24"/>
          <w:szCs w:val="24"/>
        </w:rPr>
        <w:t xml:space="preserve">công bố kế hoạch xây dựng nhà máy </w:t>
      </w:r>
      <w:r w:rsidR="00274614" w:rsidRPr="00881C9C">
        <w:rPr>
          <w:rFonts w:ascii="Times New Roman" w:hAnsi="Times New Roman" w:cs="Times New Roman"/>
          <w:sz w:val="24"/>
          <w:szCs w:val="24"/>
        </w:rPr>
        <w:t>lắp</w:t>
      </w:r>
      <w:r w:rsidR="00274614" w:rsidRPr="00881C9C">
        <w:rPr>
          <w:rFonts w:ascii="Times New Roman" w:hAnsi="Times New Roman" w:cs="Times New Roman"/>
          <w:sz w:val="24"/>
          <w:szCs w:val="24"/>
          <w:lang w:val="vi-VN"/>
        </w:rPr>
        <w:t xml:space="preserve"> ráp </w:t>
      </w:r>
      <w:r w:rsidR="00A024A6" w:rsidRPr="00881C9C">
        <w:rPr>
          <w:rFonts w:ascii="Times New Roman" w:hAnsi="Times New Roman" w:cs="Times New Roman"/>
          <w:sz w:val="24"/>
          <w:szCs w:val="24"/>
        </w:rPr>
        <w:t>tại Ấn Độ</w:t>
      </w:r>
      <w:r w:rsidR="003E2216" w:rsidRPr="00881C9C">
        <w:rPr>
          <w:rFonts w:ascii="Times New Roman" w:hAnsi="Times New Roman" w:cs="Times New Roman"/>
          <w:sz w:val="24"/>
          <w:szCs w:val="24"/>
        </w:rPr>
        <w:t>, thị trường ô tô lớn thứ 3 thế giới</w:t>
      </w:r>
      <w:r w:rsidRPr="00881C9C">
        <w:rPr>
          <w:rFonts w:ascii="Times New Roman" w:hAnsi="Times New Roman" w:cs="Times New Roman"/>
          <w:sz w:val="24"/>
          <w:szCs w:val="24"/>
        </w:rPr>
        <w:t xml:space="preserve"> sau kế hoạch xây dựng nhà máy tại Mỹ và Indonesia đã được công bố trước đó. T</w:t>
      </w:r>
      <w:r w:rsidR="003E2216" w:rsidRPr="00881C9C">
        <w:rPr>
          <w:rFonts w:ascii="Times New Roman" w:hAnsi="Times New Roman" w:cs="Times New Roman"/>
          <w:sz w:val="24"/>
          <w:szCs w:val="24"/>
        </w:rPr>
        <w:t xml:space="preserve">ổng </w:t>
      </w:r>
      <w:r w:rsidR="00A024A6" w:rsidRPr="00881C9C">
        <w:rPr>
          <w:rFonts w:ascii="Times New Roman" w:hAnsi="Times New Roman" w:cs="Times New Roman"/>
          <w:sz w:val="24"/>
          <w:szCs w:val="24"/>
        </w:rPr>
        <w:t>vốn đầu tư</w:t>
      </w:r>
      <w:r w:rsidR="003E2216" w:rsidRPr="00881C9C">
        <w:rPr>
          <w:rFonts w:ascii="Times New Roman" w:hAnsi="Times New Roman" w:cs="Times New Roman"/>
          <w:sz w:val="24"/>
          <w:szCs w:val="24"/>
        </w:rPr>
        <w:t xml:space="preserve"> </w:t>
      </w:r>
      <w:r w:rsidRPr="00881C9C">
        <w:rPr>
          <w:rFonts w:ascii="Times New Roman" w:hAnsi="Times New Roman" w:cs="Times New Roman"/>
          <w:sz w:val="24"/>
          <w:szCs w:val="24"/>
        </w:rPr>
        <w:t xml:space="preserve">nhà máy tại Ấn Đô </w:t>
      </w:r>
      <w:r w:rsidR="003E2216" w:rsidRPr="00881C9C">
        <w:rPr>
          <w:rFonts w:ascii="Times New Roman" w:hAnsi="Times New Roman" w:cs="Times New Roman"/>
          <w:sz w:val="24"/>
          <w:szCs w:val="24"/>
        </w:rPr>
        <w:t>dự kiến</w:t>
      </w:r>
      <w:r w:rsidR="00A024A6" w:rsidRPr="00881C9C">
        <w:rPr>
          <w:rFonts w:ascii="Times New Roman" w:hAnsi="Times New Roman" w:cs="Times New Roman"/>
          <w:sz w:val="24"/>
          <w:szCs w:val="24"/>
        </w:rPr>
        <w:t xml:space="preserve"> khoảng 150-200 triệ</w:t>
      </w:r>
      <w:r w:rsidR="003E2216" w:rsidRPr="00881C9C">
        <w:rPr>
          <w:rFonts w:ascii="Times New Roman" w:hAnsi="Times New Roman" w:cs="Times New Roman"/>
          <w:sz w:val="24"/>
          <w:szCs w:val="24"/>
        </w:rPr>
        <w:t>u đô</w:t>
      </w:r>
      <w:r w:rsidR="008A45DA" w:rsidRPr="00881C9C">
        <w:rPr>
          <w:rFonts w:ascii="Times New Roman" w:hAnsi="Times New Roman" w:cs="Times New Roman"/>
          <w:sz w:val="24"/>
          <w:szCs w:val="24"/>
        </w:rPr>
        <w:t xml:space="preserve"> </w:t>
      </w:r>
      <w:r w:rsidR="001E132A" w:rsidRPr="00881C9C">
        <w:rPr>
          <w:rFonts w:ascii="Times New Roman" w:hAnsi="Times New Roman" w:cs="Times New Roman"/>
          <w:sz w:val="24"/>
          <w:szCs w:val="24"/>
        </w:rPr>
        <w:t>la Mỹ</w:t>
      </w:r>
      <w:r w:rsidRPr="00881C9C">
        <w:rPr>
          <w:rFonts w:ascii="Times New Roman" w:hAnsi="Times New Roman" w:cs="Times New Roman"/>
          <w:sz w:val="24"/>
          <w:szCs w:val="24"/>
        </w:rPr>
        <w:t xml:space="preserve"> với</w:t>
      </w:r>
      <w:r w:rsidR="003E2216" w:rsidRPr="00881C9C">
        <w:rPr>
          <w:rFonts w:ascii="Times New Roman" w:hAnsi="Times New Roman" w:cs="Times New Roman"/>
          <w:sz w:val="24"/>
          <w:szCs w:val="24"/>
        </w:rPr>
        <w:t xml:space="preserve"> công suất</w:t>
      </w:r>
      <w:r w:rsidR="00A024A6" w:rsidRPr="00881C9C">
        <w:rPr>
          <w:rFonts w:ascii="Times New Roman" w:hAnsi="Times New Roman" w:cs="Times New Roman"/>
          <w:sz w:val="24"/>
          <w:szCs w:val="24"/>
        </w:rPr>
        <w:t xml:space="preserve"> </w:t>
      </w:r>
      <w:r w:rsidR="003E2216" w:rsidRPr="00881C9C">
        <w:rPr>
          <w:rFonts w:ascii="Times New Roman" w:hAnsi="Times New Roman" w:cs="Times New Roman"/>
          <w:sz w:val="24"/>
          <w:szCs w:val="24"/>
        </w:rPr>
        <w:t>lên tới 50.000 xe/năm</w:t>
      </w:r>
      <w:r w:rsidR="00C56ABF" w:rsidRPr="00881C9C">
        <w:rPr>
          <w:rFonts w:ascii="Times New Roman" w:hAnsi="Times New Roman" w:cs="Times New Roman"/>
          <w:sz w:val="24"/>
          <w:szCs w:val="24"/>
        </w:rPr>
        <w:t xml:space="preserve"> trong giai đoạn 1</w:t>
      </w:r>
      <w:r w:rsidR="003E2216" w:rsidRPr="00881C9C">
        <w:rPr>
          <w:rFonts w:ascii="Times New Roman" w:hAnsi="Times New Roman" w:cs="Times New Roman"/>
          <w:sz w:val="24"/>
          <w:szCs w:val="24"/>
        </w:rPr>
        <w:t xml:space="preserve">. </w:t>
      </w:r>
    </w:p>
    <w:p w14:paraId="0B0F6170" w14:textId="14DA351E" w:rsidR="001706B5" w:rsidRPr="00881C9C" w:rsidRDefault="005C6587" w:rsidP="00881C9C">
      <w:pPr>
        <w:pStyle w:val="BodyText"/>
        <w:tabs>
          <w:tab w:val="left" w:pos="360"/>
        </w:tabs>
        <w:spacing w:before="40" w:after="40" w:line="312" w:lineRule="auto"/>
        <w:ind w:left="90"/>
        <w:jc w:val="both"/>
        <w:rPr>
          <w:rFonts w:ascii="Times New Roman" w:hAnsi="Times New Roman" w:cs="Times New Roman"/>
          <w:sz w:val="24"/>
          <w:szCs w:val="24"/>
        </w:rPr>
      </w:pPr>
      <w:r w:rsidRPr="00881C9C">
        <w:rPr>
          <w:rFonts w:ascii="Times New Roman" w:hAnsi="Times New Roman" w:cs="Times New Roman"/>
          <w:sz w:val="24"/>
          <w:szCs w:val="24"/>
        </w:rPr>
        <w:t>Việc xây dựng nhà máy tại các thị trường</w:t>
      </w:r>
      <w:r w:rsidR="001706B5" w:rsidRPr="00881C9C">
        <w:rPr>
          <w:rFonts w:ascii="Times New Roman" w:hAnsi="Times New Roman" w:cs="Times New Roman"/>
          <w:sz w:val="24"/>
          <w:szCs w:val="24"/>
        </w:rPr>
        <w:t xml:space="preserve"> mới</w:t>
      </w:r>
      <w:r w:rsidRPr="00881C9C">
        <w:rPr>
          <w:rFonts w:ascii="Times New Roman" w:hAnsi="Times New Roman" w:cs="Times New Roman"/>
          <w:sz w:val="24"/>
          <w:szCs w:val="24"/>
        </w:rPr>
        <w:t xml:space="preserve"> cho phép VinFast tận dụng </w:t>
      </w:r>
      <w:r w:rsidR="001706B5" w:rsidRPr="00881C9C">
        <w:rPr>
          <w:rFonts w:ascii="Times New Roman" w:hAnsi="Times New Roman" w:cs="Times New Roman"/>
          <w:sz w:val="24"/>
          <w:szCs w:val="24"/>
        </w:rPr>
        <w:t xml:space="preserve">tối đa </w:t>
      </w:r>
      <w:r w:rsidRPr="00881C9C">
        <w:rPr>
          <w:rFonts w:ascii="Times New Roman" w:hAnsi="Times New Roman" w:cs="Times New Roman"/>
          <w:sz w:val="24"/>
          <w:szCs w:val="24"/>
        </w:rPr>
        <w:t>các ưu đãi của Chính phủ</w:t>
      </w:r>
      <w:r w:rsidR="001706B5" w:rsidRPr="00881C9C">
        <w:rPr>
          <w:rFonts w:ascii="Times New Roman" w:hAnsi="Times New Roman" w:cs="Times New Roman"/>
          <w:sz w:val="24"/>
          <w:szCs w:val="24"/>
        </w:rPr>
        <w:t xml:space="preserve"> sở tại</w:t>
      </w:r>
      <w:r w:rsidRPr="00881C9C">
        <w:rPr>
          <w:rFonts w:ascii="Times New Roman" w:hAnsi="Times New Roman" w:cs="Times New Roman"/>
          <w:sz w:val="24"/>
          <w:szCs w:val="24"/>
        </w:rPr>
        <w:t>, giảm các loại thuế quan, và tiếp cận nguồn nguyên liệu thô với mức giá hấp dẫn.</w:t>
      </w:r>
      <w:r w:rsidR="00160826" w:rsidRPr="00881C9C">
        <w:rPr>
          <w:rFonts w:ascii="Times New Roman" w:hAnsi="Times New Roman" w:cs="Times New Roman"/>
          <w:sz w:val="24"/>
          <w:szCs w:val="24"/>
        </w:rPr>
        <w:t xml:space="preserve"> Ngân sách đầu tư cho nhà máy lắp ráp tại Indonesia và Ấn Độ sẽ được cân đối từ khoản tối ưu tổng mức đầu tư trong 2 năm tới. </w:t>
      </w:r>
    </w:p>
    <w:p w14:paraId="50D227F0" w14:textId="77777777" w:rsidR="001706B5" w:rsidRPr="00881C9C" w:rsidRDefault="001706B5" w:rsidP="00881C9C">
      <w:pPr>
        <w:pStyle w:val="Heading2"/>
        <w:tabs>
          <w:tab w:val="left" w:pos="180"/>
        </w:tabs>
        <w:spacing w:before="40" w:after="40" w:line="312" w:lineRule="auto"/>
        <w:ind w:left="90" w:right="20"/>
        <w:jc w:val="both"/>
        <w:rPr>
          <w:rFonts w:ascii="Times New Roman" w:hAnsi="Times New Roman" w:cs="Times New Roman"/>
          <w:b w:val="0"/>
          <w:sz w:val="24"/>
          <w:szCs w:val="24"/>
          <w:u w:val="none"/>
        </w:rPr>
      </w:pPr>
      <w:r w:rsidRPr="00881C9C">
        <w:rPr>
          <w:rFonts w:ascii="Times New Roman" w:hAnsi="Times New Roman" w:cs="Times New Roman"/>
          <w:i w:val="0"/>
          <w:color w:val="000000" w:themeColor="text1"/>
          <w:sz w:val="24"/>
          <w:szCs w:val="24"/>
          <w:u w:val="none"/>
        </w:rPr>
        <w:t>David Mansfield, Giám đốc Tài chính của VinFast, cho biết:</w:t>
      </w:r>
      <w:r w:rsidRPr="00881C9C">
        <w:rPr>
          <w:rFonts w:ascii="Times New Roman" w:hAnsi="Times New Roman" w:cs="Times New Roman"/>
          <w:b w:val="0"/>
          <w:i w:val="0"/>
          <w:color w:val="000000" w:themeColor="text1"/>
          <w:sz w:val="24"/>
          <w:szCs w:val="24"/>
          <w:u w:val="none"/>
        </w:rPr>
        <w:t xml:space="preserve"> </w:t>
      </w:r>
      <w:r w:rsidRPr="00881C9C">
        <w:rPr>
          <w:rFonts w:ascii="Times New Roman" w:hAnsi="Times New Roman" w:cs="Times New Roman"/>
          <w:b w:val="0"/>
          <w:sz w:val="24"/>
          <w:szCs w:val="24"/>
          <w:u w:val="none"/>
        </w:rPr>
        <w:t>“Chúng tôi nhìn thấy kết quả tích cực trong hoạt động kinh doanh của mình khi doanh số bán hàng và doanh thu đang ngày càng được cải thiện, đồng thời cũng đang tập trung thực hiện các sáng kiến cắt giảm chi phí để tiến tới mục tiêu có lợi nhuận. VinFast đang tăng cường giao xe theo kế hoạch và sẵn sàng mở rộng tại các thị trường chiến lược như Indonesia và Ấn Độ. Công ty tiếp tục tìm kiếm cơ hội tối ưu hóa hiệu suất đầu tư, củng cố bảng cân đối kế toán để hỗ trợ tăng trưởng và đạt được thành công hơn nữa</w:t>
      </w:r>
      <w:r w:rsidRPr="00881C9C">
        <w:rPr>
          <w:rFonts w:ascii="Times New Roman" w:hAnsi="Times New Roman" w:cs="Times New Roman"/>
          <w:b w:val="0"/>
          <w:i w:val="0"/>
          <w:sz w:val="24"/>
          <w:szCs w:val="24"/>
          <w:u w:val="none"/>
        </w:rPr>
        <w:t>”.</w:t>
      </w:r>
    </w:p>
    <w:p w14:paraId="66CE4FC2" w14:textId="5780D937" w:rsidR="00707A05" w:rsidRDefault="001706B5" w:rsidP="00881C9C">
      <w:pPr>
        <w:pStyle w:val="BodyText"/>
        <w:tabs>
          <w:tab w:val="left" w:pos="450"/>
        </w:tabs>
        <w:spacing w:before="40" w:after="40" w:line="312" w:lineRule="auto"/>
        <w:ind w:left="86" w:right="14"/>
        <w:jc w:val="both"/>
        <w:rPr>
          <w:rFonts w:ascii="Times New Roman" w:hAnsi="Times New Roman" w:cs="Times New Roman"/>
          <w:sz w:val="24"/>
          <w:szCs w:val="24"/>
        </w:rPr>
      </w:pPr>
      <w:r w:rsidRPr="00881C9C">
        <w:rPr>
          <w:rFonts w:ascii="Times New Roman" w:hAnsi="Times New Roman" w:cs="Times New Roman"/>
          <w:sz w:val="24"/>
          <w:szCs w:val="24"/>
        </w:rPr>
        <w:t>Với chiến lược kinh doanh đột phá, t</w:t>
      </w:r>
      <w:r w:rsidR="008E7145" w:rsidRPr="00881C9C">
        <w:rPr>
          <w:rFonts w:ascii="Times New Roman" w:hAnsi="Times New Roman" w:cs="Times New Roman"/>
          <w:sz w:val="24"/>
          <w:szCs w:val="24"/>
          <w:lang w:val="vi-VN"/>
        </w:rPr>
        <w:t xml:space="preserve">ốc độ và </w:t>
      </w:r>
      <w:r w:rsidR="00707A05" w:rsidRPr="00881C9C">
        <w:rPr>
          <w:rFonts w:ascii="Times New Roman" w:hAnsi="Times New Roman" w:cs="Times New Roman"/>
          <w:sz w:val="24"/>
          <w:szCs w:val="24"/>
          <w:lang w:val="vi-VN"/>
        </w:rPr>
        <w:t>năng lực triển khai</w:t>
      </w:r>
      <w:r w:rsidR="008E7145" w:rsidRPr="00881C9C">
        <w:rPr>
          <w:rFonts w:ascii="Times New Roman" w:hAnsi="Times New Roman" w:cs="Times New Roman"/>
          <w:sz w:val="24"/>
          <w:szCs w:val="24"/>
          <w:lang w:val="vi-VN"/>
        </w:rPr>
        <w:t xml:space="preserve"> vượt trội</w:t>
      </w:r>
      <w:r w:rsidRPr="00881C9C">
        <w:rPr>
          <w:rFonts w:ascii="Times New Roman" w:hAnsi="Times New Roman" w:cs="Times New Roman"/>
          <w:sz w:val="24"/>
          <w:szCs w:val="24"/>
        </w:rPr>
        <w:t xml:space="preserve"> và nguồn lực tài chính dự kiến từ các nhà tài trợ - </w:t>
      </w:r>
      <w:r w:rsidR="00707A05" w:rsidRPr="00881C9C">
        <w:rPr>
          <w:rFonts w:ascii="Times New Roman" w:hAnsi="Times New Roman" w:cs="Times New Roman"/>
          <w:sz w:val="24"/>
          <w:szCs w:val="24"/>
          <w:lang w:val="vi-VN"/>
        </w:rPr>
        <w:t>VinFast</w:t>
      </w:r>
      <w:r w:rsidRPr="00881C9C">
        <w:rPr>
          <w:rFonts w:ascii="Times New Roman" w:hAnsi="Times New Roman" w:cs="Times New Roman"/>
          <w:sz w:val="24"/>
          <w:szCs w:val="24"/>
        </w:rPr>
        <w:t xml:space="preserve"> đã</w:t>
      </w:r>
      <w:r w:rsidR="00707A05" w:rsidRPr="00881C9C">
        <w:rPr>
          <w:rFonts w:ascii="Times New Roman" w:hAnsi="Times New Roman" w:cs="Times New Roman"/>
          <w:sz w:val="24"/>
          <w:szCs w:val="24"/>
          <w:lang w:val="vi-VN"/>
        </w:rPr>
        <w:t xml:space="preserve"> sẵn sàng </w:t>
      </w:r>
      <w:r w:rsidRPr="00881C9C">
        <w:rPr>
          <w:rFonts w:ascii="Times New Roman" w:hAnsi="Times New Roman" w:cs="Times New Roman"/>
          <w:sz w:val="24"/>
          <w:szCs w:val="24"/>
        </w:rPr>
        <w:t xml:space="preserve">bước vào kỷ nguyên tăng trưởng mới, ở cấp độ và </w:t>
      </w:r>
      <w:r w:rsidR="00707A05" w:rsidRPr="00881C9C">
        <w:rPr>
          <w:rFonts w:ascii="Times New Roman" w:hAnsi="Times New Roman" w:cs="Times New Roman"/>
          <w:sz w:val="24"/>
          <w:szCs w:val="24"/>
          <w:lang w:val="vi-VN"/>
        </w:rPr>
        <w:t xml:space="preserve">quy </w:t>
      </w:r>
      <w:r w:rsidR="00707A05" w:rsidRPr="00881C9C">
        <w:rPr>
          <w:rFonts w:ascii="Times New Roman" w:hAnsi="Times New Roman" w:cs="Times New Roman"/>
          <w:sz w:val="24"/>
          <w:szCs w:val="24"/>
          <w:lang w:val="vi-VN"/>
        </w:rPr>
        <w:lastRenderedPageBreak/>
        <w:t>mô toàn cầu.</w:t>
      </w:r>
      <w:r w:rsidRPr="00881C9C">
        <w:rPr>
          <w:rFonts w:ascii="Times New Roman" w:hAnsi="Times New Roman" w:cs="Times New Roman"/>
          <w:sz w:val="24"/>
          <w:szCs w:val="24"/>
        </w:rPr>
        <w:t>/.</w:t>
      </w:r>
    </w:p>
    <w:p w14:paraId="4F3C730E" w14:textId="77777777" w:rsidR="00D06637" w:rsidRDefault="00D06637" w:rsidP="00881C9C">
      <w:pPr>
        <w:pStyle w:val="BodyText"/>
        <w:tabs>
          <w:tab w:val="left" w:pos="450"/>
        </w:tabs>
        <w:spacing w:before="40" w:after="40" w:line="312" w:lineRule="auto"/>
        <w:ind w:left="86" w:right="14"/>
        <w:jc w:val="both"/>
        <w:rPr>
          <w:rFonts w:ascii="Times New Roman" w:hAnsi="Times New Roman" w:cs="Times New Roman"/>
          <w:sz w:val="24"/>
          <w:szCs w:val="24"/>
        </w:rPr>
      </w:pPr>
    </w:p>
    <w:p w14:paraId="051A0194" w14:textId="33E765E3" w:rsidR="00D06637" w:rsidRDefault="00D06637" w:rsidP="00881C9C">
      <w:pPr>
        <w:pStyle w:val="BodyText"/>
        <w:tabs>
          <w:tab w:val="left" w:pos="450"/>
        </w:tabs>
        <w:spacing w:before="40" w:after="40" w:line="312" w:lineRule="auto"/>
        <w:ind w:left="86" w:right="14"/>
        <w:jc w:val="both"/>
        <w:rPr>
          <w:rFonts w:ascii="Times New Roman" w:hAnsi="Times New Roman" w:cs="Times New Roman"/>
          <w:sz w:val="24"/>
          <w:szCs w:val="24"/>
        </w:rPr>
      </w:pPr>
      <w:r>
        <w:rPr>
          <w:rFonts w:ascii="Times New Roman" w:hAnsi="Times New Roman" w:cs="Times New Roman"/>
          <w:sz w:val="24"/>
          <w:szCs w:val="24"/>
        </w:rPr>
        <w:t>***</w:t>
      </w:r>
    </w:p>
    <w:p w14:paraId="250B58CC" w14:textId="77777777" w:rsidR="00D06637" w:rsidRDefault="00D06637" w:rsidP="00D06637">
      <w:pPr>
        <w:spacing w:before="40" w:after="180"/>
        <w:ind w:left="-288" w:right="101"/>
        <w:jc w:val="both"/>
        <w:rPr>
          <w:rFonts w:ascii="Times New Roman" w:eastAsia="Source Sans Pro" w:hAnsi="Times New Roman" w:cs="Times New Roman"/>
          <w:b/>
          <w:color w:val="000000" w:themeColor="text1"/>
          <w:sz w:val="24"/>
          <w:szCs w:val="24"/>
        </w:rPr>
      </w:pPr>
      <w:r>
        <w:rPr>
          <w:rFonts w:ascii="Times New Roman" w:eastAsia="Source Sans Pro" w:hAnsi="Times New Roman" w:cs="Times New Roman"/>
          <w:b/>
          <w:color w:val="000000" w:themeColor="text1"/>
          <w:sz w:val="24"/>
          <w:szCs w:val="24"/>
        </w:rPr>
        <w:t>Về VinFast</w:t>
      </w:r>
    </w:p>
    <w:p w14:paraId="3F5A4AC6" w14:textId="0646503B" w:rsidR="00D06637" w:rsidRDefault="00D06637" w:rsidP="00D06637">
      <w:pPr>
        <w:spacing w:before="40" w:after="180"/>
        <w:ind w:left="-288" w:right="101"/>
        <w:jc w:val="both"/>
        <w:rPr>
          <w:rFonts w:ascii="Times New Roman" w:hAnsi="Times New Roman" w:cs="Times New Roman"/>
          <w:color w:val="000000" w:themeColor="text1"/>
          <w:sz w:val="24"/>
          <w:szCs w:val="24"/>
          <w:shd w:val="clear" w:color="auto" w:fill="FFFFFF"/>
          <w:lang w:val="vi-VN"/>
        </w:rPr>
      </w:pPr>
      <w:r>
        <w:rPr>
          <w:rFonts w:ascii="Times New Roman" w:hAnsi="Times New Roman" w:cs="Times New Roman"/>
          <w:color w:val="000000" w:themeColor="text1"/>
          <w:sz w:val="24"/>
          <w:szCs w:val="24"/>
          <w:shd w:val="clear" w:color="auto" w:fill="FFFFFF"/>
          <w:lang w:val="vi-VN"/>
        </w:rPr>
        <w:t xml:space="preserve">VinFast - công ty thành viên của Tập đoàn Vingroup - với tầm nhìn trở thành thương hiệu xe điện thông minh thúc đẩy mạnh mẽ cuộc cách mạng xe điện toàn cầu. VinFast sản xuất dải SUV điện, xe máy điện và xe buýt </w:t>
      </w:r>
      <w:r w:rsidR="008222D1">
        <w:rPr>
          <w:rFonts w:ascii="Times New Roman" w:hAnsi="Times New Roman" w:cs="Times New Roman"/>
          <w:color w:val="000000" w:themeColor="text1"/>
          <w:sz w:val="24"/>
          <w:szCs w:val="24"/>
          <w:shd w:val="clear" w:color="auto" w:fill="FFFFFF"/>
        </w:rPr>
        <w:t>tại</w:t>
      </w:r>
      <w:r>
        <w:rPr>
          <w:rFonts w:ascii="Times New Roman" w:hAnsi="Times New Roman" w:cs="Times New Roman"/>
          <w:color w:val="000000" w:themeColor="text1"/>
          <w:sz w:val="24"/>
          <w:szCs w:val="24"/>
          <w:shd w:val="clear" w:color="auto" w:fill="FFFFFF"/>
          <w:lang w:val="vi-VN"/>
        </w:rPr>
        <w:t xml:space="preserve"> Việt Nam,</w:t>
      </w:r>
      <w:r w:rsidR="008222D1">
        <w:rPr>
          <w:rFonts w:ascii="Times New Roman" w:hAnsi="Times New Roman" w:cs="Times New Roman"/>
          <w:color w:val="000000" w:themeColor="text1"/>
          <w:sz w:val="24"/>
          <w:szCs w:val="24"/>
          <w:shd w:val="clear" w:color="auto" w:fill="FFFFFF"/>
        </w:rPr>
        <w:t xml:space="preserve"> xuất khẩu sang </w:t>
      </w:r>
      <w:r>
        <w:rPr>
          <w:rFonts w:ascii="Times New Roman" w:hAnsi="Times New Roman" w:cs="Times New Roman"/>
          <w:color w:val="000000" w:themeColor="text1"/>
          <w:sz w:val="24"/>
          <w:szCs w:val="24"/>
          <w:shd w:val="clear" w:color="auto" w:fill="FFFFFF"/>
          <w:lang w:val="vi-VN"/>
        </w:rPr>
        <w:t xml:space="preserve">Bắc Mỹ, và sắp tới sẽ là châu Âu. Tìm hiểu thêm tại: </w:t>
      </w:r>
      <w:hyperlink r:id="rId8" w:history="1">
        <w:r w:rsidRPr="00C91AB1">
          <w:rPr>
            <w:rStyle w:val="Hyperlink"/>
            <w:rFonts w:ascii="Times New Roman" w:hAnsi="Times New Roman" w:cs="Times New Roman"/>
            <w:sz w:val="24"/>
            <w:szCs w:val="24"/>
            <w:shd w:val="clear" w:color="auto" w:fill="FFFFFF"/>
            <w:lang w:val="vi-VN"/>
          </w:rPr>
          <w:t>www.vinfastauto.com</w:t>
        </w:r>
      </w:hyperlink>
      <w:r>
        <w:rPr>
          <w:rFonts w:ascii="Times New Roman" w:hAnsi="Times New Roman" w:cs="Times New Roman"/>
          <w:sz w:val="24"/>
          <w:szCs w:val="24"/>
          <w:shd w:val="clear" w:color="auto" w:fill="FFFFFF"/>
          <w:lang w:val="vi-VN"/>
        </w:rPr>
        <w:t xml:space="preserve"> </w:t>
      </w:r>
      <w:r>
        <w:rPr>
          <w:rFonts w:ascii="Times New Roman" w:hAnsi="Times New Roman" w:cs="Times New Roman"/>
          <w:color w:val="000000" w:themeColor="text1"/>
          <w:sz w:val="24"/>
          <w:szCs w:val="24"/>
          <w:shd w:val="clear" w:color="auto" w:fill="FFFFFF"/>
          <w:lang w:val="vi-VN"/>
        </w:rPr>
        <w:t xml:space="preserve">  </w:t>
      </w:r>
    </w:p>
    <w:p w14:paraId="22B08A7F" w14:textId="77777777" w:rsidR="00D06637" w:rsidRPr="002477F9" w:rsidRDefault="00D06637" w:rsidP="00881C9C">
      <w:pPr>
        <w:pStyle w:val="BodyText"/>
        <w:tabs>
          <w:tab w:val="left" w:pos="450"/>
        </w:tabs>
        <w:spacing w:before="40" w:after="40" w:line="312" w:lineRule="auto"/>
        <w:ind w:left="86" w:right="14"/>
        <w:jc w:val="both"/>
        <w:rPr>
          <w:rFonts w:ascii="Times New Roman" w:hAnsi="Times New Roman" w:cs="Times New Roman"/>
          <w:sz w:val="24"/>
          <w:szCs w:val="24"/>
        </w:rPr>
      </w:pPr>
    </w:p>
    <w:p w14:paraId="2D0EF275" w14:textId="77777777" w:rsidR="00707A05" w:rsidRPr="002D6175" w:rsidRDefault="00707A05" w:rsidP="00881C9C">
      <w:pPr>
        <w:pStyle w:val="BodyText"/>
        <w:tabs>
          <w:tab w:val="left" w:pos="450"/>
        </w:tabs>
        <w:spacing w:before="40" w:after="40" w:line="312" w:lineRule="auto"/>
        <w:ind w:left="90" w:right="20"/>
        <w:jc w:val="both"/>
        <w:rPr>
          <w:rFonts w:ascii="Times New Roman" w:hAnsi="Times New Roman" w:cs="Times New Roman"/>
          <w:sz w:val="24"/>
          <w:szCs w:val="24"/>
        </w:rPr>
      </w:pPr>
    </w:p>
    <w:p w14:paraId="0F6DEC7E" w14:textId="6E07B512" w:rsidR="00D912F6" w:rsidRPr="00D912F6" w:rsidRDefault="00D912F6" w:rsidP="00881C9C">
      <w:pPr>
        <w:pStyle w:val="Heading2"/>
        <w:tabs>
          <w:tab w:val="left" w:pos="180"/>
        </w:tabs>
        <w:spacing w:before="40" w:after="40" w:line="312" w:lineRule="auto"/>
        <w:ind w:left="90" w:right="20"/>
        <w:jc w:val="both"/>
        <w:rPr>
          <w:rFonts w:ascii="Times New Roman" w:hAnsi="Times New Roman" w:cs="Times New Roman"/>
          <w:b w:val="0"/>
          <w:sz w:val="24"/>
          <w:szCs w:val="24"/>
          <w:u w:val="none"/>
        </w:rPr>
      </w:pPr>
    </w:p>
    <w:sectPr w:rsidR="00D912F6" w:rsidRPr="00D912F6" w:rsidSect="00881C9C">
      <w:pgSz w:w="12240" w:h="15840"/>
      <w:pgMar w:top="900" w:right="1350" w:bottom="7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537D" w14:textId="77777777" w:rsidR="00BC1303" w:rsidRDefault="00BC1303" w:rsidP="00B36825">
      <w:r>
        <w:separator/>
      </w:r>
    </w:p>
  </w:endnote>
  <w:endnote w:type="continuationSeparator" w:id="0">
    <w:p w14:paraId="47ABB6EF" w14:textId="77777777" w:rsidR="00BC1303" w:rsidRDefault="00BC1303" w:rsidP="00B36825">
      <w:r>
        <w:continuationSeparator/>
      </w:r>
    </w:p>
  </w:endnote>
  <w:endnote w:type="continuationNotice" w:id="1">
    <w:p w14:paraId="0BA18387" w14:textId="77777777" w:rsidR="00BC1303" w:rsidRDefault="00BC1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4F6F" w14:textId="77777777" w:rsidR="00BC1303" w:rsidRDefault="00BC1303" w:rsidP="00B36825">
      <w:r>
        <w:separator/>
      </w:r>
    </w:p>
  </w:footnote>
  <w:footnote w:type="continuationSeparator" w:id="0">
    <w:p w14:paraId="19A1534C" w14:textId="77777777" w:rsidR="00BC1303" w:rsidRDefault="00BC1303" w:rsidP="00B36825">
      <w:r>
        <w:continuationSeparator/>
      </w:r>
    </w:p>
  </w:footnote>
  <w:footnote w:type="continuationNotice" w:id="1">
    <w:p w14:paraId="2F05EE54" w14:textId="77777777" w:rsidR="00BC1303" w:rsidRDefault="00BC1303"/>
  </w:footnote>
  <w:footnote w:id="2">
    <w:p w14:paraId="5E9FD495" w14:textId="72686150" w:rsidR="00082D86" w:rsidRPr="00E568D1" w:rsidRDefault="00082D86" w:rsidP="00C05270">
      <w:pPr>
        <w:pStyle w:val="FootnoteText"/>
        <w:rPr>
          <w:sz w:val="14"/>
          <w:szCs w:val="14"/>
        </w:rPr>
      </w:pPr>
      <w:r w:rsidRPr="00E568D1">
        <w:rPr>
          <w:rStyle w:val="FootnoteReference"/>
          <w:sz w:val="14"/>
          <w:szCs w:val="14"/>
        </w:rPr>
        <w:footnoteRef/>
      </w:r>
      <w:r w:rsidRPr="00E568D1">
        <w:rPr>
          <w:sz w:val="14"/>
          <w:szCs w:val="14"/>
        </w:rPr>
        <w:t xml:space="preserve"> </w:t>
      </w:r>
      <w:r>
        <w:rPr>
          <w:sz w:val="14"/>
          <w:szCs w:val="14"/>
        </w:rPr>
        <w:t>Bao gồm</w:t>
      </w:r>
      <w:r w:rsidRPr="00E568D1">
        <w:rPr>
          <w:sz w:val="14"/>
          <w:szCs w:val="14"/>
        </w:rPr>
        <w:t xml:space="preserve"> </w:t>
      </w:r>
      <w:r>
        <w:rPr>
          <w:sz w:val="14"/>
          <w:szCs w:val="14"/>
        </w:rPr>
        <w:t xml:space="preserve">VF e34, VF 5, VF 8, VF 9 và xe buýt điện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0A4"/>
    <w:multiLevelType w:val="hybridMultilevel"/>
    <w:tmpl w:val="F7E497C0"/>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 w15:restartNumberingAfterBreak="0">
    <w:nsid w:val="033830B0"/>
    <w:multiLevelType w:val="hybridMultilevel"/>
    <w:tmpl w:val="15E0B542"/>
    <w:lvl w:ilvl="0" w:tplc="B1C0AE2C">
      <w:start w:val="1"/>
      <w:numFmt w:val="bullet"/>
      <w:lvlText w:val=""/>
      <w:lvlJc w:val="left"/>
      <w:pPr>
        <w:ind w:left="1820" w:hanging="360"/>
      </w:pPr>
      <w:rPr>
        <w:rFonts w:ascii="Symbol" w:hAnsi="Symbol" w:hint="default"/>
        <w:sz w:val="18"/>
        <w:szCs w:val="18"/>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 w15:restartNumberingAfterBreak="0">
    <w:nsid w:val="0D2E5BFB"/>
    <w:multiLevelType w:val="hybridMultilevel"/>
    <w:tmpl w:val="5EDEEF46"/>
    <w:lvl w:ilvl="0" w:tplc="246CC98A">
      <w:numFmt w:val="bullet"/>
      <w:lvlText w:val="-"/>
      <w:lvlJc w:val="left"/>
      <w:pPr>
        <w:ind w:left="450" w:hanging="360"/>
      </w:pPr>
      <w:rPr>
        <w:rFonts w:ascii="Times New Roman" w:eastAsia="Arial"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FA30C8A"/>
    <w:multiLevelType w:val="hybridMultilevel"/>
    <w:tmpl w:val="F48C5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C0BAD"/>
    <w:multiLevelType w:val="hybridMultilevel"/>
    <w:tmpl w:val="427A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D028E"/>
    <w:multiLevelType w:val="hybridMultilevel"/>
    <w:tmpl w:val="D018D0CA"/>
    <w:lvl w:ilvl="0" w:tplc="4C18BDA8">
      <w:start w:val="1"/>
      <w:numFmt w:val="bullet"/>
      <w:lvlText w:val=""/>
      <w:lvlJc w:val="left"/>
      <w:pPr>
        <w:ind w:left="1080" w:hanging="360"/>
      </w:pPr>
      <w:rPr>
        <w:rFonts w:ascii="Symbol" w:hAnsi="Symbol" w:hint="default"/>
        <w:color w:val="auto"/>
        <w:sz w:val="18"/>
        <w:szCs w:val="18"/>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6" w15:restartNumberingAfterBreak="0">
    <w:nsid w:val="1EB53E9B"/>
    <w:multiLevelType w:val="hybridMultilevel"/>
    <w:tmpl w:val="06AAE8CC"/>
    <w:lvl w:ilvl="0" w:tplc="1370F22C">
      <w:numFmt w:val="bullet"/>
      <w:lvlText w:val=""/>
      <w:lvlJc w:val="left"/>
      <w:pPr>
        <w:ind w:left="450" w:hanging="360"/>
      </w:pPr>
      <w:rPr>
        <w:rFonts w:ascii="Wingdings" w:eastAsia="Arial" w:hAnsi="Wingdings" w:cs="Times New Roman" w:hint="default"/>
        <w:b/>
      </w:rPr>
    </w:lvl>
    <w:lvl w:ilvl="1" w:tplc="042A0003" w:tentative="1">
      <w:start w:val="1"/>
      <w:numFmt w:val="bullet"/>
      <w:lvlText w:val="o"/>
      <w:lvlJc w:val="left"/>
      <w:pPr>
        <w:ind w:left="1170" w:hanging="360"/>
      </w:pPr>
      <w:rPr>
        <w:rFonts w:ascii="Courier New" w:hAnsi="Courier New" w:cs="Courier New" w:hint="default"/>
      </w:rPr>
    </w:lvl>
    <w:lvl w:ilvl="2" w:tplc="042A0005" w:tentative="1">
      <w:start w:val="1"/>
      <w:numFmt w:val="bullet"/>
      <w:lvlText w:val=""/>
      <w:lvlJc w:val="left"/>
      <w:pPr>
        <w:ind w:left="1890" w:hanging="360"/>
      </w:pPr>
      <w:rPr>
        <w:rFonts w:ascii="Wingdings" w:hAnsi="Wingdings" w:hint="default"/>
      </w:rPr>
    </w:lvl>
    <w:lvl w:ilvl="3" w:tplc="042A0001" w:tentative="1">
      <w:start w:val="1"/>
      <w:numFmt w:val="bullet"/>
      <w:lvlText w:val=""/>
      <w:lvlJc w:val="left"/>
      <w:pPr>
        <w:ind w:left="2610" w:hanging="360"/>
      </w:pPr>
      <w:rPr>
        <w:rFonts w:ascii="Symbol" w:hAnsi="Symbol" w:hint="default"/>
      </w:rPr>
    </w:lvl>
    <w:lvl w:ilvl="4" w:tplc="042A0003" w:tentative="1">
      <w:start w:val="1"/>
      <w:numFmt w:val="bullet"/>
      <w:lvlText w:val="o"/>
      <w:lvlJc w:val="left"/>
      <w:pPr>
        <w:ind w:left="3330" w:hanging="360"/>
      </w:pPr>
      <w:rPr>
        <w:rFonts w:ascii="Courier New" w:hAnsi="Courier New" w:cs="Courier New" w:hint="default"/>
      </w:rPr>
    </w:lvl>
    <w:lvl w:ilvl="5" w:tplc="042A0005" w:tentative="1">
      <w:start w:val="1"/>
      <w:numFmt w:val="bullet"/>
      <w:lvlText w:val=""/>
      <w:lvlJc w:val="left"/>
      <w:pPr>
        <w:ind w:left="4050" w:hanging="360"/>
      </w:pPr>
      <w:rPr>
        <w:rFonts w:ascii="Wingdings" w:hAnsi="Wingdings" w:hint="default"/>
      </w:rPr>
    </w:lvl>
    <w:lvl w:ilvl="6" w:tplc="042A0001" w:tentative="1">
      <w:start w:val="1"/>
      <w:numFmt w:val="bullet"/>
      <w:lvlText w:val=""/>
      <w:lvlJc w:val="left"/>
      <w:pPr>
        <w:ind w:left="4770" w:hanging="360"/>
      </w:pPr>
      <w:rPr>
        <w:rFonts w:ascii="Symbol" w:hAnsi="Symbol" w:hint="default"/>
      </w:rPr>
    </w:lvl>
    <w:lvl w:ilvl="7" w:tplc="042A0003" w:tentative="1">
      <w:start w:val="1"/>
      <w:numFmt w:val="bullet"/>
      <w:lvlText w:val="o"/>
      <w:lvlJc w:val="left"/>
      <w:pPr>
        <w:ind w:left="5490" w:hanging="360"/>
      </w:pPr>
      <w:rPr>
        <w:rFonts w:ascii="Courier New" w:hAnsi="Courier New" w:cs="Courier New" w:hint="default"/>
      </w:rPr>
    </w:lvl>
    <w:lvl w:ilvl="8" w:tplc="042A0005" w:tentative="1">
      <w:start w:val="1"/>
      <w:numFmt w:val="bullet"/>
      <w:lvlText w:val=""/>
      <w:lvlJc w:val="left"/>
      <w:pPr>
        <w:ind w:left="6210" w:hanging="360"/>
      </w:pPr>
      <w:rPr>
        <w:rFonts w:ascii="Wingdings" w:hAnsi="Wingdings" w:hint="default"/>
      </w:rPr>
    </w:lvl>
  </w:abstractNum>
  <w:abstractNum w:abstractNumId="7" w15:restartNumberingAfterBreak="0">
    <w:nsid w:val="21445FE8"/>
    <w:multiLevelType w:val="hybridMultilevel"/>
    <w:tmpl w:val="B2C23EA2"/>
    <w:lvl w:ilvl="0" w:tplc="1884CE1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6EF6059"/>
    <w:multiLevelType w:val="hybridMultilevel"/>
    <w:tmpl w:val="2DE2ABCA"/>
    <w:lvl w:ilvl="0" w:tplc="28F80FD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56088"/>
    <w:multiLevelType w:val="hybridMultilevel"/>
    <w:tmpl w:val="1392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47ECF"/>
    <w:multiLevelType w:val="hybridMultilevel"/>
    <w:tmpl w:val="E9A29A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7B0941"/>
    <w:multiLevelType w:val="hybridMultilevel"/>
    <w:tmpl w:val="7DF48932"/>
    <w:lvl w:ilvl="0" w:tplc="08090001">
      <w:start w:val="1"/>
      <w:numFmt w:val="bullet"/>
      <w:lvlText w:val=""/>
      <w:lvlJc w:val="left"/>
      <w:pPr>
        <w:ind w:left="360" w:hanging="360"/>
      </w:pPr>
      <w:rPr>
        <w:rFonts w:ascii="Symbol" w:hAnsi="Symbol" w:hint="default"/>
      </w:rPr>
    </w:lvl>
    <w:lvl w:ilvl="1" w:tplc="B1C0AE2C">
      <w:start w:val="1"/>
      <w:numFmt w:val="bullet"/>
      <w:lvlText w:val=""/>
      <w:lvlJc w:val="left"/>
      <w:pPr>
        <w:ind w:left="1080" w:hanging="360"/>
      </w:pPr>
      <w:rPr>
        <w:rFonts w:ascii="Symbol" w:hAnsi="Symbol"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1A0461"/>
    <w:multiLevelType w:val="hybridMultilevel"/>
    <w:tmpl w:val="6C6C07B8"/>
    <w:lvl w:ilvl="0" w:tplc="04090013">
      <w:start w:val="1"/>
      <w:numFmt w:val="upperRoman"/>
      <w:lvlText w:val="%1."/>
      <w:lvlJc w:val="right"/>
      <w:pPr>
        <w:ind w:left="140" w:hanging="92"/>
      </w:pPr>
      <w:rPr>
        <w:rFonts w:hint="default"/>
        <w:spacing w:val="-18"/>
        <w:w w:val="100"/>
        <w:position w:val="6"/>
        <w:sz w:val="14"/>
        <w:szCs w:val="14"/>
        <w:lang w:val="en-US" w:eastAsia="en-US" w:bidi="ar-SA"/>
      </w:rPr>
    </w:lvl>
    <w:lvl w:ilvl="1" w:tplc="DBFA8A86">
      <w:numFmt w:val="bullet"/>
      <w:lvlText w:val="•"/>
      <w:lvlJc w:val="left"/>
      <w:pPr>
        <w:ind w:left="1212" w:hanging="92"/>
      </w:pPr>
      <w:rPr>
        <w:rFonts w:hint="default"/>
        <w:lang w:val="en-US" w:eastAsia="en-US" w:bidi="ar-SA"/>
      </w:rPr>
    </w:lvl>
    <w:lvl w:ilvl="2" w:tplc="9BA20AE2">
      <w:numFmt w:val="bullet"/>
      <w:lvlText w:val="•"/>
      <w:lvlJc w:val="left"/>
      <w:pPr>
        <w:ind w:left="2284" w:hanging="92"/>
      </w:pPr>
      <w:rPr>
        <w:rFonts w:hint="default"/>
        <w:lang w:val="en-US" w:eastAsia="en-US" w:bidi="ar-SA"/>
      </w:rPr>
    </w:lvl>
    <w:lvl w:ilvl="3" w:tplc="D5222E04">
      <w:numFmt w:val="bullet"/>
      <w:lvlText w:val="•"/>
      <w:lvlJc w:val="left"/>
      <w:pPr>
        <w:ind w:left="3356" w:hanging="92"/>
      </w:pPr>
      <w:rPr>
        <w:rFonts w:hint="default"/>
        <w:lang w:val="en-US" w:eastAsia="en-US" w:bidi="ar-SA"/>
      </w:rPr>
    </w:lvl>
    <w:lvl w:ilvl="4" w:tplc="9C96C3D0">
      <w:numFmt w:val="bullet"/>
      <w:lvlText w:val="•"/>
      <w:lvlJc w:val="left"/>
      <w:pPr>
        <w:ind w:left="4428" w:hanging="92"/>
      </w:pPr>
      <w:rPr>
        <w:rFonts w:hint="default"/>
        <w:lang w:val="en-US" w:eastAsia="en-US" w:bidi="ar-SA"/>
      </w:rPr>
    </w:lvl>
    <w:lvl w:ilvl="5" w:tplc="B0148188">
      <w:numFmt w:val="bullet"/>
      <w:lvlText w:val="•"/>
      <w:lvlJc w:val="left"/>
      <w:pPr>
        <w:ind w:left="5500" w:hanging="92"/>
      </w:pPr>
      <w:rPr>
        <w:rFonts w:hint="default"/>
        <w:lang w:val="en-US" w:eastAsia="en-US" w:bidi="ar-SA"/>
      </w:rPr>
    </w:lvl>
    <w:lvl w:ilvl="6" w:tplc="BD783CE0">
      <w:numFmt w:val="bullet"/>
      <w:lvlText w:val="•"/>
      <w:lvlJc w:val="left"/>
      <w:pPr>
        <w:ind w:left="6572" w:hanging="92"/>
      </w:pPr>
      <w:rPr>
        <w:rFonts w:hint="default"/>
        <w:lang w:val="en-US" w:eastAsia="en-US" w:bidi="ar-SA"/>
      </w:rPr>
    </w:lvl>
    <w:lvl w:ilvl="7" w:tplc="AD18FA8A">
      <w:numFmt w:val="bullet"/>
      <w:lvlText w:val="•"/>
      <w:lvlJc w:val="left"/>
      <w:pPr>
        <w:ind w:left="7644" w:hanging="92"/>
      </w:pPr>
      <w:rPr>
        <w:rFonts w:hint="default"/>
        <w:lang w:val="en-US" w:eastAsia="en-US" w:bidi="ar-SA"/>
      </w:rPr>
    </w:lvl>
    <w:lvl w:ilvl="8" w:tplc="4CDAB7B0">
      <w:numFmt w:val="bullet"/>
      <w:lvlText w:val="•"/>
      <w:lvlJc w:val="left"/>
      <w:pPr>
        <w:ind w:left="8716" w:hanging="92"/>
      </w:pPr>
      <w:rPr>
        <w:rFonts w:hint="default"/>
        <w:lang w:val="en-US" w:eastAsia="en-US" w:bidi="ar-SA"/>
      </w:rPr>
    </w:lvl>
  </w:abstractNum>
  <w:abstractNum w:abstractNumId="13" w15:restartNumberingAfterBreak="0">
    <w:nsid w:val="57563B2E"/>
    <w:multiLevelType w:val="hybridMultilevel"/>
    <w:tmpl w:val="2FAE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401B6"/>
    <w:multiLevelType w:val="hybridMultilevel"/>
    <w:tmpl w:val="A59269F0"/>
    <w:lvl w:ilvl="0" w:tplc="04090001">
      <w:start w:val="1"/>
      <w:numFmt w:val="bullet"/>
      <w:lvlText w:val=""/>
      <w:lvlJc w:val="left"/>
      <w:pPr>
        <w:ind w:left="3084" w:hanging="360"/>
      </w:pPr>
      <w:rPr>
        <w:rFonts w:ascii="Symbol" w:hAnsi="Symbol" w:hint="default"/>
      </w:rPr>
    </w:lvl>
    <w:lvl w:ilvl="1" w:tplc="04090003" w:tentative="1">
      <w:start w:val="1"/>
      <w:numFmt w:val="bullet"/>
      <w:lvlText w:val="o"/>
      <w:lvlJc w:val="left"/>
      <w:pPr>
        <w:ind w:left="3804" w:hanging="360"/>
      </w:pPr>
      <w:rPr>
        <w:rFonts w:ascii="Courier New" w:hAnsi="Courier New" w:hint="default"/>
      </w:rPr>
    </w:lvl>
    <w:lvl w:ilvl="2" w:tplc="04090005" w:tentative="1">
      <w:start w:val="1"/>
      <w:numFmt w:val="bullet"/>
      <w:lvlText w:val=""/>
      <w:lvlJc w:val="left"/>
      <w:pPr>
        <w:ind w:left="4524" w:hanging="360"/>
      </w:pPr>
      <w:rPr>
        <w:rFonts w:ascii="Wingdings" w:hAnsi="Wingdings" w:hint="default"/>
      </w:rPr>
    </w:lvl>
    <w:lvl w:ilvl="3" w:tplc="04090001" w:tentative="1">
      <w:start w:val="1"/>
      <w:numFmt w:val="bullet"/>
      <w:lvlText w:val=""/>
      <w:lvlJc w:val="left"/>
      <w:pPr>
        <w:ind w:left="5244" w:hanging="360"/>
      </w:pPr>
      <w:rPr>
        <w:rFonts w:ascii="Symbol" w:hAnsi="Symbol" w:hint="default"/>
      </w:rPr>
    </w:lvl>
    <w:lvl w:ilvl="4" w:tplc="04090003" w:tentative="1">
      <w:start w:val="1"/>
      <w:numFmt w:val="bullet"/>
      <w:lvlText w:val="o"/>
      <w:lvlJc w:val="left"/>
      <w:pPr>
        <w:ind w:left="5964" w:hanging="360"/>
      </w:pPr>
      <w:rPr>
        <w:rFonts w:ascii="Courier New" w:hAnsi="Courier New" w:hint="default"/>
      </w:rPr>
    </w:lvl>
    <w:lvl w:ilvl="5" w:tplc="04090005" w:tentative="1">
      <w:start w:val="1"/>
      <w:numFmt w:val="bullet"/>
      <w:lvlText w:val=""/>
      <w:lvlJc w:val="left"/>
      <w:pPr>
        <w:ind w:left="6684" w:hanging="360"/>
      </w:pPr>
      <w:rPr>
        <w:rFonts w:ascii="Wingdings" w:hAnsi="Wingdings" w:hint="default"/>
      </w:rPr>
    </w:lvl>
    <w:lvl w:ilvl="6" w:tplc="04090001" w:tentative="1">
      <w:start w:val="1"/>
      <w:numFmt w:val="bullet"/>
      <w:lvlText w:val=""/>
      <w:lvlJc w:val="left"/>
      <w:pPr>
        <w:ind w:left="7404" w:hanging="360"/>
      </w:pPr>
      <w:rPr>
        <w:rFonts w:ascii="Symbol" w:hAnsi="Symbol" w:hint="default"/>
      </w:rPr>
    </w:lvl>
    <w:lvl w:ilvl="7" w:tplc="04090003" w:tentative="1">
      <w:start w:val="1"/>
      <w:numFmt w:val="bullet"/>
      <w:lvlText w:val="o"/>
      <w:lvlJc w:val="left"/>
      <w:pPr>
        <w:ind w:left="8124" w:hanging="360"/>
      </w:pPr>
      <w:rPr>
        <w:rFonts w:ascii="Courier New" w:hAnsi="Courier New" w:hint="default"/>
      </w:rPr>
    </w:lvl>
    <w:lvl w:ilvl="8" w:tplc="04090005" w:tentative="1">
      <w:start w:val="1"/>
      <w:numFmt w:val="bullet"/>
      <w:lvlText w:val=""/>
      <w:lvlJc w:val="left"/>
      <w:pPr>
        <w:ind w:left="8844" w:hanging="360"/>
      </w:pPr>
      <w:rPr>
        <w:rFonts w:ascii="Wingdings" w:hAnsi="Wingdings" w:hint="default"/>
      </w:rPr>
    </w:lvl>
  </w:abstractNum>
  <w:abstractNum w:abstractNumId="15" w15:restartNumberingAfterBreak="0">
    <w:nsid w:val="71B453B9"/>
    <w:multiLevelType w:val="hybridMultilevel"/>
    <w:tmpl w:val="582C1E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79674884"/>
    <w:multiLevelType w:val="hybridMultilevel"/>
    <w:tmpl w:val="5AFE3CE4"/>
    <w:lvl w:ilvl="0" w:tplc="2E7465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012911">
    <w:abstractNumId w:val="12"/>
  </w:num>
  <w:num w:numId="2" w16cid:durableId="1224754655">
    <w:abstractNumId w:val="10"/>
  </w:num>
  <w:num w:numId="3" w16cid:durableId="836381929">
    <w:abstractNumId w:val="11"/>
  </w:num>
  <w:num w:numId="4" w16cid:durableId="1955747878">
    <w:abstractNumId w:val="16"/>
  </w:num>
  <w:num w:numId="5" w16cid:durableId="1006442521">
    <w:abstractNumId w:val="0"/>
  </w:num>
  <w:num w:numId="6" w16cid:durableId="730931716">
    <w:abstractNumId w:val="7"/>
  </w:num>
  <w:num w:numId="7" w16cid:durableId="526022267">
    <w:abstractNumId w:val="5"/>
  </w:num>
  <w:num w:numId="8" w16cid:durableId="904802255">
    <w:abstractNumId w:val="1"/>
  </w:num>
  <w:num w:numId="9" w16cid:durableId="469175670">
    <w:abstractNumId w:val="3"/>
  </w:num>
  <w:num w:numId="10" w16cid:durableId="1155102880">
    <w:abstractNumId w:val="13"/>
  </w:num>
  <w:num w:numId="11" w16cid:durableId="1047292654">
    <w:abstractNumId w:val="14"/>
  </w:num>
  <w:num w:numId="12" w16cid:durableId="73744632">
    <w:abstractNumId w:val="2"/>
  </w:num>
  <w:num w:numId="13" w16cid:durableId="1782148540">
    <w:abstractNumId w:val="15"/>
  </w:num>
  <w:num w:numId="14" w16cid:durableId="1932466234">
    <w:abstractNumId w:val="4"/>
  </w:num>
  <w:num w:numId="15" w16cid:durableId="1727413424">
    <w:abstractNumId w:val="8"/>
  </w:num>
  <w:num w:numId="16" w16cid:durableId="1523014719">
    <w:abstractNumId w:val="6"/>
  </w:num>
  <w:num w:numId="17" w16cid:durableId="815952484">
    <w:abstractNumId w:val="11"/>
  </w:num>
  <w:num w:numId="18" w16cid:durableId="408119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44"/>
    <w:rsid w:val="000000AE"/>
    <w:rsid w:val="00000192"/>
    <w:rsid w:val="00002C97"/>
    <w:rsid w:val="00011D78"/>
    <w:rsid w:val="000178DD"/>
    <w:rsid w:val="00025312"/>
    <w:rsid w:val="00026C75"/>
    <w:rsid w:val="00026E36"/>
    <w:rsid w:val="00026FC9"/>
    <w:rsid w:val="000339E0"/>
    <w:rsid w:val="00040969"/>
    <w:rsid w:val="00043AA3"/>
    <w:rsid w:val="000521C6"/>
    <w:rsid w:val="00052B24"/>
    <w:rsid w:val="00057AAE"/>
    <w:rsid w:val="00061B0D"/>
    <w:rsid w:val="000679E2"/>
    <w:rsid w:val="00072985"/>
    <w:rsid w:val="0007454D"/>
    <w:rsid w:val="00075FC5"/>
    <w:rsid w:val="000766B8"/>
    <w:rsid w:val="00081750"/>
    <w:rsid w:val="00081A26"/>
    <w:rsid w:val="00082D86"/>
    <w:rsid w:val="00083662"/>
    <w:rsid w:val="000871E3"/>
    <w:rsid w:val="00087709"/>
    <w:rsid w:val="00090AFA"/>
    <w:rsid w:val="00090CE5"/>
    <w:rsid w:val="00091044"/>
    <w:rsid w:val="000919DD"/>
    <w:rsid w:val="00092339"/>
    <w:rsid w:val="0009447A"/>
    <w:rsid w:val="000945DE"/>
    <w:rsid w:val="00095C77"/>
    <w:rsid w:val="000969C3"/>
    <w:rsid w:val="000A08D5"/>
    <w:rsid w:val="000A0F38"/>
    <w:rsid w:val="000A1948"/>
    <w:rsid w:val="000A6D0D"/>
    <w:rsid w:val="000A706D"/>
    <w:rsid w:val="000B1363"/>
    <w:rsid w:val="000B1456"/>
    <w:rsid w:val="000B5969"/>
    <w:rsid w:val="000B6A6C"/>
    <w:rsid w:val="000B7B09"/>
    <w:rsid w:val="000C145D"/>
    <w:rsid w:val="000C1913"/>
    <w:rsid w:val="000C2E73"/>
    <w:rsid w:val="000C769B"/>
    <w:rsid w:val="000D0B00"/>
    <w:rsid w:val="000D22A0"/>
    <w:rsid w:val="000D4CA2"/>
    <w:rsid w:val="000D638B"/>
    <w:rsid w:val="000D69C9"/>
    <w:rsid w:val="000D6C0B"/>
    <w:rsid w:val="000F0C57"/>
    <w:rsid w:val="000F2F96"/>
    <w:rsid w:val="00102D15"/>
    <w:rsid w:val="00102FDF"/>
    <w:rsid w:val="001139F7"/>
    <w:rsid w:val="001140DF"/>
    <w:rsid w:val="00115BCA"/>
    <w:rsid w:val="00122F25"/>
    <w:rsid w:val="001255E5"/>
    <w:rsid w:val="0012563A"/>
    <w:rsid w:val="001316CD"/>
    <w:rsid w:val="0013226E"/>
    <w:rsid w:val="0013387D"/>
    <w:rsid w:val="001367D3"/>
    <w:rsid w:val="00136A4A"/>
    <w:rsid w:val="00136AA4"/>
    <w:rsid w:val="00136D73"/>
    <w:rsid w:val="00137485"/>
    <w:rsid w:val="00142C72"/>
    <w:rsid w:val="00143B13"/>
    <w:rsid w:val="0015664A"/>
    <w:rsid w:val="00160826"/>
    <w:rsid w:val="001628C5"/>
    <w:rsid w:val="00167003"/>
    <w:rsid w:val="001706B5"/>
    <w:rsid w:val="00171773"/>
    <w:rsid w:val="00174897"/>
    <w:rsid w:val="00174DF2"/>
    <w:rsid w:val="00186313"/>
    <w:rsid w:val="00191FFC"/>
    <w:rsid w:val="00197B21"/>
    <w:rsid w:val="001A4E2C"/>
    <w:rsid w:val="001B0D0B"/>
    <w:rsid w:val="001B1A63"/>
    <w:rsid w:val="001B5729"/>
    <w:rsid w:val="001B5B89"/>
    <w:rsid w:val="001B6F04"/>
    <w:rsid w:val="001C0BD4"/>
    <w:rsid w:val="001D206E"/>
    <w:rsid w:val="001E132A"/>
    <w:rsid w:val="001F386B"/>
    <w:rsid w:val="001F4020"/>
    <w:rsid w:val="001F6DE1"/>
    <w:rsid w:val="00202C66"/>
    <w:rsid w:val="00212833"/>
    <w:rsid w:val="0022005E"/>
    <w:rsid w:val="002213BC"/>
    <w:rsid w:val="00221EA1"/>
    <w:rsid w:val="0022354E"/>
    <w:rsid w:val="0022569A"/>
    <w:rsid w:val="002264F0"/>
    <w:rsid w:val="00227202"/>
    <w:rsid w:val="00231749"/>
    <w:rsid w:val="0023589D"/>
    <w:rsid w:val="00243D3B"/>
    <w:rsid w:val="002477F9"/>
    <w:rsid w:val="00254B6A"/>
    <w:rsid w:val="0026623D"/>
    <w:rsid w:val="00273362"/>
    <w:rsid w:val="00274614"/>
    <w:rsid w:val="00275569"/>
    <w:rsid w:val="00275E51"/>
    <w:rsid w:val="002771EC"/>
    <w:rsid w:val="0029134D"/>
    <w:rsid w:val="00292253"/>
    <w:rsid w:val="00296F47"/>
    <w:rsid w:val="002A0CAF"/>
    <w:rsid w:val="002A4D44"/>
    <w:rsid w:val="002A6FE4"/>
    <w:rsid w:val="002A7758"/>
    <w:rsid w:val="002B6856"/>
    <w:rsid w:val="002C0711"/>
    <w:rsid w:val="002C219F"/>
    <w:rsid w:val="002C6200"/>
    <w:rsid w:val="002C7F45"/>
    <w:rsid w:val="002D35FB"/>
    <w:rsid w:val="002D3A45"/>
    <w:rsid w:val="002D3BE7"/>
    <w:rsid w:val="002D6175"/>
    <w:rsid w:val="002E391F"/>
    <w:rsid w:val="002F0479"/>
    <w:rsid w:val="002F416B"/>
    <w:rsid w:val="002F78BF"/>
    <w:rsid w:val="003048BF"/>
    <w:rsid w:val="003072D3"/>
    <w:rsid w:val="0031045B"/>
    <w:rsid w:val="00313FA8"/>
    <w:rsid w:val="0031644D"/>
    <w:rsid w:val="003219A1"/>
    <w:rsid w:val="00325236"/>
    <w:rsid w:val="003263D5"/>
    <w:rsid w:val="00327B07"/>
    <w:rsid w:val="00332CB9"/>
    <w:rsid w:val="0034300A"/>
    <w:rsid w:val="00345700"/>
    <w:rsid w:val="003459BD"/>
    <w:rsid w:val="003479E5"/>
    <w:rsid w:val="0035223D"/>
    <w:rsid w:val="00361F66"/>
    <w:rsid w:val="00362C30"/>
    <w:rsid w:val="00376DDF"/>
    <w:rsid w:val="0037749A"/>
    <w:rsid w:val="003855EE"/>
    <w:rsid w:val="00390F26"/>
    <w:rsid w:val="00391E75"/>
    <w:rsid w:val="00393791"/>
    <w:rsid w:val="003A1092"/>
    <w:rsid w:val="003A17DE"/>
    <w:rsid w:val="003A40E2"/>
    <w:rsid w:val="003A6E16"/>
    <w:rsid w:val="003B68B0"/>
    <w:rsid w:val="003C3182"/>
    <w:rsid w:val="003C4513"/>
    <w:rsid w:val="003C50F6"/>
    <w:rsid w:val="003D4C83"/>
    <w:rsid w:val="003E035B"/>
    <w:rsid w:val="003E2216"/>
    <w:rsid w:val="003E24AF"/>
    <w:rsid w:val="003E42FF"/>
    <w:rsid w:val="003E71FD"/>
    <w:rsid w:val="003F2B3B"/>
    <w:rsid w:val="003F36E0"/>
    <w:rsid w:val="003F6AF2"/>
    <w:rsid w:val="004111DB"/>
    <w:rsid w:val="00414FA4"/>
    <w:rsid w:val="004172E5"/>
    <w:rsid w:val="0042099C"/>
    <w:rsid w:val="004219E0"/>
    <w:rsid w:val="00427EC9"/>
    <w:rsid w:val="00432D93"/>
    <w:rsid w:val="004359F3"/>
    <w:rsid w:val="004424D8"/>
    <w:rsid w:val="00445F77"/>
    <w:rsid w:val="00447AC7"/>
    <w:rsid w:val="00460FDD"/>
    <w:rsid w:val="004657D6"/>
    <w:rsid w:val="00465EC8"/>
    <w:rsid w:val="00470786"/>
    <w:rsid w:val="00472127"/>
    <w:rsid w:val="00475B7D"/>
    <w:rsid w:val="004762AF"/>
    <w:rsid w:val="00482E14"/>
    <w:rsid w:val="00496A40"/>
    <w:rsid w:val="004A1DF4"/>
    <w:rsid w:val="004A2C5B"/>
    <w:rsid w:val="004A436A"/>
    <w:rsid w:val="004A5137"/>
    <w:rsid w:val="004A737E"/>
    <w:rsid w:val="004B6631"/>
    <w:rsid w:val="004B721C"/>
    <w:rsid w:val="004B7E7A"/>
    <w:rsid w:val="004C0258"/>
    <w:rsid w:val="004C1A3E"/>
    <w:rsid w:val="004C3581"/>
    <w:rsid w:val="004C3899"/>
    <w:rsid w:val="004D388F"/>
    <w:rsid w:val="004D46D3"/>
    <w:rsid w:val="004D621E"/>
    <w:rsid w:val="004E411C"/>
    <w:rsid w:val="004E49DD"/>
    <w:rsid w:val="004E6210"/>
    <w:rsid w:val="00502652"/>
    <w:rsid w:val="00502788"/>
    <w:rsid w:val="00504527"/>
    <w:rsid w:val="005070C6"/>
    <w:rsid w:val="005163FF"/>
    <w:rsid w:val="00522605"/>
    <w:rsid w:val="00531480"/>
    <w:rsid w:val="00543B82"/>
    <w:rsid w:val="005442E8"/>
    <w:rsid w:val="00545D34"/>
    <w:rsid w:val="00554630"/>
    <w:rsid w:val="00560C9F"/>
    <w:rsid w:val="0056135B"/>
    <w:rsid w:val="0056366A"/>
    <w:rsid w:val="005668A2"/>
    <w:rsid w:val="005679AF"/>
    <w:rsid w:val="00573D69"/>
    <w:rsid w:val="00576750"/>
    <w:rsid w:val="00583E15"/>
    <w:rsid w:val="0058486E"/>
    <w:rsid w:val="00590806"/>
    <w:rsid w:val="00590B34"/>
    <w:rsid w:val="00593C57"/>
    <w:rsid w:val="005965C4"/>
    <w:rsid w:val="00596C93"/>
    <w:rsid w:val="005A00E3"/>
    <w:rsid w:val="005A1204"/>
    <w:rsid w:val="005A42F2"/>
    <w:rsid w:val="005B5856"/>
    <w:rsid w:val="005C4372"/>
    <w:rsid w:val="005C6587"/>
    <w:rsid w:val="005C66B5"/>
    <w:rsid w:val="005E04B1"/>
    <w:rsid w:val="005E7A85"/>
    <w:rsid w:val="005F08B6"/>
    <w:rsid w:val="005F36B1"/>
    <w:rsid w:val="005F7BC1"/>
    <w:rsid w:val="0060503F"/>
    <w:rsid w:val="00606C38"/>
    <w:rsid w:val="006126D4"/>
    <w:rsid w:val="006129A0"/>
    <w:rsid w:val="00613559"/>
    <w:rsid w:val="006151B7"/>
    <w:rsid w:val="006175E1"/>
    <w:rsid w:val="0061791B"/>
    <w:rsid w:val="00621014"/>
    <w:rsid w:val="00633E8A"/>
    <w:rsid w:val="0064265F"/>
    <w:rsid w:val="00644659"/>
    <w:rsid w:val="00645967"/>
    <w:rsid w:val="006504E3"/>
    <w:rsid w:val="00656024"/>
    <w:rsid w:val="00657EF0"/>
    <w:rsid w:val="00660054"/>
    <w:rsid w:val="00660DF2"/>
    <w:rsid w:val="00661EBA"/>
    <w:rsid w:val="006629ED"/>
    <w:rsid w:val="0066358E"/>
    <w:rsid w:val="00664ED1"/>
    <w:rsid w:val="00666E06"/>
    <w:rsid w:val="00670B50"/>
    <w:rsid w:val="00672C15"/>
    <w:rsid w:val="00674AA7"/>
    <w:rsid w:val="00677CE1"/>
    <w:rsid w:val="00685D04"/>
    <w:rsid w:val="00691334"/>
    <w:rsid w:val="00692A0D"/>
    <w:rsid w:val="00692D0A"/>
    <w:rsid w:val="0069463C"/>
    <w:rsid w:val="00697091"/>
    <w:rsid w:val="006A6FF8"/>
    <w:rsid w:val="006A7706"/>
    <w:rsid w:val="006A79FC"/>
    <w:rsid w:val="006B25D1"/>
    <w:rsid w:val="006B280D"/>
    <w:rsid w:val="006B4ABB"/>
    <w:rsid w:val="006C25D7"/>
    <w:rsid w:val="006C2C79"/>
    <w:rsid w:val="006C6A24"/>
    <w:rsid w:val="006C7ECD"/>
    <w:rsid w:val="006D1F49"/>
    <w:rsid w:val="006D55F6"/>
    <w:rsid w:val="006D7A0F"/>
    <w:rsid w:val="006E597B"/>
    <w:rsid w:val="006E6665"/>
    <w:rsid w:val="006F54B6"/>
    <w:rsid w:val="006F67E2"/>
    <w:rsid w:val="00700E19"/>
    <w:rsid w:val="007019ED"/>
    <w:rsid w:val="007037A8"/>
    <w:rsid w:val="00707A05"/>
    <w:rsid w:val="00712DF3"/>
    <w:rsid w:val="00714339"/>
    <w:rsid w:val="00720EA7"/>
    <w:rsid w:val="00723567"/>
    <w:rsid w:val="00726174"/>
    <w:rsid w:val="007268DC"/>
    <w:rsid w:val="00731485"/>
    <w:rsid w:val="007319AD"/>
    <w:rsid w:val="007322D2"/>
    <w:rsid w:val="007376FA"/>
    <w:rsid w:val="00743D6F"/>
    <w:rsid w:val="00747CC9"/>
    <w:rsid w:val="00753C70"/>
    <w:rsid w:val="00763D71"/>
    <w:rsid w:val="007732AF"/>
    <w:rsid w:val="00777219"/>
    <w:rsid w:val="00782EAD"/>
    <w:rsid w:val="007842F6"/>
    <w:rsid w:val="00787DB2"/>
    <w:rsid w:val="00794186"/>
    <w:rsid w:val="00796A48"/>
    <w:rsid w:val="007A51EE"/>
    <w:rsid w:val="007A7AED"/>
    <w:rsid w:val="007B2638"/>
    <w:rsid w:val="007B27D4"/>
    <w:rsid w:val="007B6145"/>
    <w:rsid w:val="007B7976"/>
    <w:rsid w:val="007C1012"/>
    <w:rsid w:val="007C2630"/>
    <w:rsid w:val="007D3953"/>
    <w:rsid w:val="007E2BE5"/>
    <w:rsid w:val="007E59D9"/>
    <w:rsid w:val="007F0006"/>
    <w:rsid w:val="007F39B7"/>
    <w:rsid w:val="007F4553"/>
    <w:rsid w:val="007F4653"/>
    <w:rsid w:val="00801785"/>
    <w:rsid w:val="00804B1A"/>
    <w:rsid w:val="0080712B"/>
    <w:rsid w:val="00807D68"/>
    <w:rsid w:val="0081153E"/>
    <w:rsid w:val="00815BAD"/>
    <w:rsid w:val="00817518"/>
    <w:rsid w:val="00817D5D"/>
    <w:rsid w:val="00821004"/>
    <w:rsid w:val="008222D1"/>
    <w:rsid w:val="00824C62"/>
    <w:rsid w:val="008255F8"/>
    <w:rsid w:val="008266EE"/>
    <w:rsid w:val="00827BE8"/>
    <w:rsid w:val="0083355C"/>
    <w:rsid w:val="008350F9"/>
    <w:rsid w:val="00836DFE"/>
    <w:rsid w:val="00837453"/>
    <w:rsid w:val="00840C45"/>
    <w:rsid w:val="008519B4"/>
    <w:rsid w:val="00853D55"/>
    <w:rsid w:val="008557DC"/>
    <w:rsid w:val="008558AC"/>
    <w:rsid w:val="00856647"/>
    <w:rsid w:val="00857380"/>
    <w:rsid w:val="008806B1"/>
    <w:rsid w:val="00881C9C"/>
    <w:rsid w:val="0088777B"/>
    <w:rsid w:val="00890CBC"/>
    <w:rsid w:val="008923FA"/>
    <w:rsid w:val="0089356B"/>
    <w:rsid w:val="00895AA0"/>
    <w:rsid w:val="00895F09"/>
    <w:rsid w:val="008A02B7"/>
    <w:rsid w:val="008A2B09"/>
    <w:rsid w:val="008A45DA"/>
    <w:rsid w:val="008B0345"/>
    <w:rsid w:val="008B052B"/>
    <w:rsid w:val="008B11A0"/>
    <w:rsid w:val="008B14F2"/>
    <w:rsid w:val="008B18E2"/>
    <w:rsid w:val="008B23F4"/>
    <w:rsid w:val="008B297D"/>
    <w:rsid w:val="008B5A0D"/>
    <w:rsid w:val="008B67CF"/>
    <w:rsid w:val="008B6C7C"/>
    <w:rsid w:val="008B7B34"/>
    <w:rsid w:val="008C26C1"/>
    <w:rsid w:val="008D2EB8"/>
    <w:rsid w:val="008D6BC9"/>
    <w:rsid w:val="008D7ACF"/>
    <w:rsid w:val="008E2892"/>
    <w:rsid w:val="008E2C8A"/>
    <w:rsid w:val="008E4C65"/>
    <w:rsid w:val="008E7145"/>
    <w:rsid w:val="008E798C"/>
    <w:rsid w:val="008F079A"/>
    <w:rsid w:val="008F1201"/>
    <w:rsid w:val="008F25DD"/>
    <w:rsid w:val="00906945"/>
    <w:rsid w:val="009073E9"/>
    <w:rsid w:val="00917B5E"/>
    <w:rsid w:val="00922C54"/>
    <w:rsid w:val="009241A7"/>
    <w:rsid w:val="00924492"/>
    <w:rsid w:val="009260D0"/>
    <w:rsid w:val="00933336"/>
    <w:rsid w:val="00937F70"/>
    <w:rsid w:val="00944606"/>
    <w:rsid w:val="00946569"/>
    <w:rsid w:val="009471BA"/>
    <w:rsid w:val="009523E7"/>
    <w:rsid w:val="00954793"/>
    <w:rsid w:val="00962122"/>
    <w:rsid w:val="009638C2"/>
    <w:rsid w:val="00977F0F"/>
    <w:rsid w:val="0098123D"/>
    <w:rsid w:val="0098447A"/>
    <w:rsid w:val="00990D51"/>
    <w:rsid w:val="009927D3"/>
    <w:rsid w:val="009A26CF"/>
    <w:rsid w:val="009A2E1B"/>
    <w:rsid w:val="009B2A9B"/>
    <w:rsid w:val="009C17A2"/>
    <w:rsid w:val="009C36CD"/>
    <w:rsid w:val="009C63DD"/>
    <w:rsid w:val="009C79FA"/>
    <w:rsid w:val="009E0B8C"/>
    <w:rsid w:val="009E4870"/>
    <w:rsid w:val="009E5F05"/>
    <w:rsid w:val="009F1F34"/>
    <w:rsid w:val="009F4926"/>
    <w:rsid w:val="00A001E4"/>
    <w:rsid w:val="00A00B99"/>
    <w:rsid w:val="00A024A6"/>
    <w:rsid w:val="00A0317A"/>
    <w:rsid w:val="00A06D9F"/>
    <w:rsid w:val="00A07D01"/>
    <w:rsid w:val="00A07F5B"/>
    <w:rsid w:val="00A10333"/>
    <w:rsid w:val="00A12C10"/>
    <w:rsid w:val="00A20C6E"/>
    <w:rsid w:val="00A21D7C"/>
    <w:rsid w:val="00A24842"/>
    <w:rsid w:val="00A25949"/>
    <w:rsid w:val="00A27213"/>
    <w:rsid w:val="00A309A8"/>
    <w:rsid w:val="00A31BE6"/>
    <w:rsid w:val="00A31CFD"/>
    <w:rsid w:val="00A36B9A"/>
    <w:rsid w:val="00A46D40"/>
    <w:rsid w:val="00A51034"/>
    <w:rsid w:val="00A515D3"/>
    <w:rsid w:val="00A54EC7"/>
    <w:rsid w:val="00A57F6D"/>
    <w:rsid w:val="00A61C78"/>
    <w:rsid w:val="00A66116"/>
    <w:rsid w:val="00A7255D"/>
    <w:rsid w:val="00A7772D"/>
    <w:rsid w:val="00A83B47"/>
    <w:rsid w:val="00A8523A"/>
    <w:rsid w:val="00A90059"/>
    <w:rsid w:val="00A935E5"/>
    <w:rsid w:val="00A94670"/>
    <w:rsid w:val="00A94D92"/>
    <w:rsid w:val="00AA2D1C"/>
    <w:rsid w:val="00AA40C1"/>
    <w:rsid w:val="00AB447A"/>
    <w:rsid w:val="00AB4875"/>
    <w:rsid w:val="00AB54E6"/>
    <w:rsid w:val="00AC1C8E"/>
    <w:rsid w:val="00AC21A2"/>
    <w:rsid w:val="00AC473C"/>
    <w:rsid w:val="00AC6326"/>
    <w:rsid w:val="00AF1502"/>
    <w:rsid w:val="00B02EAE"/>
    <w:rsid w:val="00B03AE6"/>
    <w:rsid w:val="00B03F70"/>
    <w:rsid w:val="00B05D63"/>
    <w:rsid w:val="00B16F06"/>
    <w:rsid w:val="00B20065"/>
    <w:rsid w:val="00B2315D"/>
    <w:rsid w:val="00B240D5"/>
    <w:rsid w:val="00B25EAE"/>
    <w:rsid w:val="00B30DEC"/>
    <w:rsid w:val="00B3191A"/>
    <w:rsid w:val="00B365B5"/>
    <w:rsid w:val="00B36825"/>
    <w:rsid w:val="00B3768A"/>
    <w:rsid w:val="00B4167B"/>
    <w:rsid w:val="00B42406"/>
    <w:rsid w:val="00B461C5"/>
    <w:rsid w:val="00B5169B"/>
    <w:rsid w:val="00B558F3"/>
    <w:rsid w:val="00B575C9"/>
    <w:rsid w:val="00B62B61"/>
    <w:rsid w:val="00B62F9B"/>
    <w:rsid w:val="00B63B4D"/>
    <w:rsid w:val="00B64B3B"/>
    <w:rsid w:val="00B72726"/>
    <w:rsid w:val="00B8095C"/>
    <w:rsid w:val="00B960EA"/>
    <w:rsid w:val="00B961DE"/>
    <w:rsid w:val="00BB4554"/>
    <w:rsid w:val="00BB5838"/>
    <w:rsid w:val="00BC0D2C"/>
    <w:rsid w:val="00BC1247"/>
    <w:rsid w:val="00BC1303"/>
    <w:rsid w:val="00BC226D"/>
    <w:rsid w:val="00BC25FB"/>
    <w:rsid w:val="00BC27BA"/>
    <w:rsid w:val="00BC47F6"/>
    <w:rsid w:val="00BD2F62"/>
    <w:rsid w:val="00BE776B"/>
    <w:rsid w:val="00BF1092"/>
    <w:rsid w:val="00BF57D0"/>
    <w:rsid w:val="00C00387"/>
    <w:rsid w:val="00C015C2"/>
    <w:rsid w:val="00C026D5"/>
    <w:rsid w:val="00C035AC"/>
    <w:rsid w:val="00C041FE"/>
    <w:rsid w:val="00C05270"/>
    <w:rsid w:val="00C113CB"/>
    <w:rsid w:val="00C156CD"/>
    <w:rsid w:val="00C201FF"/>
    <w:rsid w:val="00C22495"/>
    <w:rsid w:val="00C22522"/>
    <w:rsid w:val="00C22E5F"/>
    <w:rsid w:val="00C24B44"/>
    <w:rsid w:val="00C25435"/>
    <w:rsid w:val="00C25AEA"/>
    <w:rsid w:val="00C30D1A"/>
    <w:rsid w:val="00C316A1"/>
    <w:rsid w:val="00C3776C"/>
    <w:rsid w:val="00C41628"/>
    <w:rsid w:val="00C431CD"/>
    <w:rsid w:val="00C44DAA"/>
    <w:rsid w:val="00C5162A"/>
    <w:rsid w:val="00C5235C"/>
    <w:rsid w:val="00C54692"/>
    <w:rsid w:val="00C56ABF"/>
    <w:rsid w:val="00C63B74"/>
    <w:rsid w:val="00C64FC0"/>
    <w:rsid w:val="00C65312"/>
    <w:rsid w:val="00C65A2C"/>
    <w:rsid w:val="00C6740E"/>
    <w:rsid w:val="00C72621"/>
    <w:rsid w:val="00C72E7F"/>
    <w:rsid w:val="00C74BA2"/>
    <w:rsid w:val="00C77387"/>
    <w:rsid w:val="00C77F21"/>
    <w:rsid w:val="00C84B05"/>
    <w:rsid w:val="00C96819"/>
    <w:rsid w:val="00CA3A68"/>
    <w:rsid w:val="00CA423A"/>
    <w:rsid w:val="00CA5C26"/>
    <w:rsid w:val="00CB52AD"/>
    <w:rsid w:val="00CC3CE3"/>
    <w:rsid w:val="00CD668F"/>
    <w:rsid w:val="00CD6AED"/>
    <w:rsid w:val="00CE17B4"/>
    <w:rsid w:val="00CE2732"/>
    <w:rsid w:val="00CE3D1D"/>
    <w:rsid w:val="00CE5FB8"/>
    <w:rsid w:val="00CE705B"/>
    <w:rsid w:val="00CE74B8"/>
    <w:rsid w:val="00CF2688"/>
    <w:rsid w:val="00CF2CFC"/>
    <w:rsid w:val="00CF3AB3"/>
    <w:rsid w:val="00CF411F"/>
    <w:rsid w:val="00D00700"/>
    <w:rsid w:val="00D01D6F"/>
    <w:rsid w:val="00D0404B"/>
    <w:rsid w:val="00D04ABE"/>
    <w:rsid w:val="00D06637"/>
    <w:rsid w:val="00D149B8"/>
    <w:rsid w:val="00D14FF4"/>
    <w:rsid w:val="00D16622"/>
    <w:rsid w:val="00D16788"/>
    <w:rsid w:val="00D16BD3"/>
    <w:rsid w:val="00D1728F"/>
    <w:rsid w:val="00D20FEA"/>
    <w:rsid w:val="00D2289C"/>
    <w:rsid w:val="00D30091"/>
    <w:rsid w:val="00D35A72"/>
    <w:rsid w:val="00D35EBF"/>
    <w:rsid w:val="00D37744"/>
    <w:rsid w:val="00D42281"/>
    <w:rsid w:val="00D47B26"/>
    <w:rsid w:val="00D5184E"/>
    <w:rsid w:val="00D550B0"/>
    <w:rsid w:val="00D612C5"/>
    <w:rsid w:val="00D63735"/>
    <w:rsid w:val="00D64B05"/>
    <w:rsid w:val="00D66132"/>
    <w:rsid w:val="00D67509"/>
    <w:rsid w:val="00D67B67"/>
    <w:rsid w:val="00D67EDB"/>
    <w:rsid w:val="00D811F8"/>
    <w:rsid w:val="00D87261"/>
    <w:rsid w:val="00D90C20"/>
    <w:rsid w:val="00D912F6"/>
    <w:rsid w:val="00D95D7F"/>
    <w:rsid w:val="00DA1884"/>
    <w:rsid w:val="00DA5FA6"/>
    <w:rsid w:val="00DA7894"/>
    <w:rsid w:val="00DB5600"/>
    <w:rsid w:val="00DC0785"/>
    <w:rsid w:val="00DD1F61"/>
    <w:rsid w:val="00DD4789"/>
    <w:rsid w:val="00DD5CFB"/>
    <w:rsid w:val="00DD6A85"/>
    <w:rsid w:val="00DD7CB4"/>
    <w:rsid w:val="00DE3217"/>
    <w:rsid w:val="00DE4915"/>
    <w:rsid w:val="00DE6658"/>
    <w:rsid w:val="00DE7609"/>
    <w:rsid w:val="00DF0826"/>
    <w:rsid w:val="00E05575"/>
    <w:rsid w:val="00E060D4"/>
    <w:rsid w:val="00E068F1"/>
    <w:rsid w:val="00E07017"/>
    <w:rsid w:val="00E14738"/>
    <w:rsid w:val="00E1657F"/>
    <w:rsid w:val="00E2094C"/>
    <w:rsid w:val="00E25D90"/>
    <w:rsid w:val="00E27E49"/>
    <w:rsid w:val="00E311EA"/>
    <w:rsid w:val="00E34E48"/>
    <w:rsid w:val="00E367AC"/>
    <w:rsid w:val="00E407D0"/>
    <w:rsid w:val="00E45D47"/>
    <w:rsid w:val="00E54535"/>
    <w:rsid w:val="00E568D1"/>
    <w:rsid w:val="00E57A3D"/>
    <w:rsid w:val="00E603E0"/>
    <w:rsid w:val="00E612CC"/>
    <w:rsid w:val="00E61CB5"/>
    <w:rsid w:val="00E668F1"/>
    <w:rsid w:val="00E726BD"/>
    <w:rsid w:val="00E72C11"/>
    <w:rsid w:val="00E74393"/>
    <w:rsid w:val="00E80768"/>
    <w:rsid w:val="00E845EC"/>
    <w:rsid w:val="00E84BBB"/>
    <w:rsid w:val="00E86228"/>
    <w:rsid w:val="00E90B77"/>
    <w:rsid w:val="00E91DFC"/>
    <w:rsid w:val="00E9211E"/>
    <w:rsid w:val="00E924E4"/>
    <w:rsid w:val="00E94852"/>
    <w:rsid w:val="00E95402"/>
    <w:rsid w:val="00E9707C"/>
    <w:rsid w:val="00EA030D"/>
    <w:rsid w:val="00EA1D73"/>
    <w:rsid w:val="00EA1E85"/>
    <w:rsid w:val="00EA7DF6"/>
    <w:rsid w:val="00EB3A3A"/>
    <w:rsid w:val="00EB4776"/>
    <w:rsid w:val="00EC01FB"/>
    <w:rsid w:val="00EC34E0"/>
    <w:rsid w:val="00EC468E"/>
    <w:rsid w:val="00EC6DFB"/>
    <w:rsid w:val="00ED0D03"/>
    <w:rsid w:val="00ED5ED3"/>
    <w:rsid w:val="00EE4D2F"/>
    <w:rsid w:val="00EE6955"/>
    <w:rsid w:val="00EF189F"/>
    <w:rsid w:val="00EF214C"/>
    <w:rsid w:val="00EF68B2"/>
    <w:rsid w:val="00EF6A86"/>
    <w:rsid w:val="00F0140E"/>
    <w:rsid w:val="00F030E7"/>
    <w:rsid w:val="00F03693"/>
    <w:rsid w:val="00F0563E"/>
    <w:rsid w:val="00F07B4E"/>
    <w:rsid w:val="00F10FBA"/>
    <w:rsid w:val="00F12F12"/>
    <w:rsid w:val="00F136E3"/>
    <w:rsid w:val="00F15486"/>
    <w:rsid w:val="00F17D10"/>
    <w:rsid w:val="00F214A8"/>
    <w:rsid w:val="00F26E05"/>
    <w:rsid w:val="00F27205"/>
    <w:rsid w:val="00F277F0"/>
    <w:rsid w:val="00F3189A"/>
    <w:rsid w:val="00F321C2"/>
    <w:rsid w:val="00F326E1"/>
    <w:rsid w:val="00F3383F"/>
    <w:rsid w:val="00F37D62"/>
    <w:rsid w:val="00F41011"/>
    <w:rsid w:val="00F42034"/>
    <w:rsid w:val="00F51EA6"/>
    <w:rsid w:val="00F5342D"/>
    <w:rsid w:val="00F56331"/>
    <w:rsid w:val="00F65913"/>
    <w:rsid w:val="00F71F35"/>
    <w:rsid w:val="00F72726"/>
    <w:rsid w:val="00F746A5"/>
    <w:rsid w:val="00F80030"/>
    <w:rsid w:val="00F83259"/>
    <w:rsid w:val="00F87582"/>
    <w:rsid w:val="00F9373D"/>
    <w:rsid w:val="00FA1035"/>
    <w:rsid w:val="00FA77CC"/>
    <w:rsid w:val="00FB134D"/>
    <w:rsid w:val="00FB383F"/>
    <w:rsid w:val="00FB5BE8"/>
    <w:rsid w:val="00FB772B"/>
    <w:rsid w:val="00FC0941"/>
    <w:rsid w:val="00FD0D0C"/>
    <w:rsid w:val="00FD532A"/>
    <w:rsid w:val="00FE0045"/>
    <w:rsid w:val="00FE14E1"/>
    <w:rsid w:val="00FE3B15"/>
    <w:rsid w:val="00FE43DE"/>
    <w:rsid w:val="00FF0674"/>
    <w:rsid w:val="00FF0C45"/>
    <w:rsid w:val="00FF1695"/>
    <w:rsid w:val="00FF21CF"/>
    <w:rsid w:val="00FF5B9B"/>
    <w:rsid w:val="00FF7965"/>
    <w:rsid w:val="0A5B223B"/>
    <w:rsid w:val="4C7FE3DD"/>
    <w:rsid w:val="699EC5AA"/>
    <w:rsid w:val="742990D2"/>
    <w:rsid w:val="7C79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3D17"/>
  <w15:docId w15:val="{06C52DBD-BF39-4562-AA4F-AED9917B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sz w:val="18"/>
      <w:szCs w:val="18"/>
    </w:rPr>
  </w:style>
  <w:style w:type="paragraph" w:styleId="Heading2">
    <w:name w:val="heading 2"/>
    <w:basedOn w:val="Normal"/>
    <w:link w:val="Heading2Char"/>
    <w:uiPriority w:val="9"/>
    <w:qFormat/>
    <w:pPr>
      <w:ind w:left="140"/>
      <w:outlineLvl w:val="1"/>
    </w:pPr>
    <w:rPr>
      <w:b/>
      <w:bCs/>
      <w:i/>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
    <w:qFormat/>
    <w:pPr>
      <w:spacing w:before="93"/>
      <w:ind w:left="139"/>
    </w:pPr>
    <w:rPr>
      <w:b/>
      <w:bCs/>
    </w:rPr>
  </w:style>
  <w:style w:type="paragraph" w:styleId="ListParagraph">
    <w:name w:val="List Paragraph"/>
    <w:basedOn w:val="Normal"/>
    <w:uiPriority w:val="1"/>
    <w:qFormat/>
    <w:pPr>
      <w:spacing w:before="1"/>
      <w:ind w:left="1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50B0"/>
    <w:rPr>
      <w:color w:val="0000FF" w:themeColor="hyperlink"/>
      <w:u w:val="single"/>
    </w:rPr>
  </w:style>
  <w:style w:type="paragraph" w:styleId="Header">
    <w:name w:val="header"/>
    <w:basedOn w:val="Normal"/>
    <w:link w:val="HeaderChar"/>
    <w:uiPriority w:val="99"/>
    <w:unhideWhenUsed/>
    <w:rsid w:val="00B36825"/>
    <w:pPr>
      <w:tabs>
        <w:tab w:val="center" w:pos="4680"/>
        <w:tab w:val="right" w:pos="9360"/>
      </w:tabs>
    </w:pPr>
  </w:style>
  <w:style w:type="character" w:customStyle="1" w:styleId="HeaderChar">
    <w:name w:val="Header Char"/>
    <w:basedOn w:val="DefaultParagraphFont"/>
    <w:link w:val="Header"/>
    <w:uiPriority w:val="99"/>
    <w:rsid w:val="00B36825"/>
    <w:rPr>
      <w:rFonts w:ascii="Arial" w:eastAsia="Arial" w:hAnsi="Arial" w:cs="Arial"/>
    </w:rPr>
  </w:style>
  <w:style w:type="paragraph" w:styleId="Footer">
    <w:name w:val="footer"/>
    <w:basedOn w:val="Normal"/>
    <w:link w:val="FooterChar"/>
    <w:uiPriority w:val="99"/>
    <w:unhideWhenUsed/>
    <w:rsid w:val="00B36825"/>
    <w:pPr>
      <w:tabs>
        <w:tab w:val="center" w:pos="4680"/>
        <w:tab w:val="right" w:pos="9360"/>
      </w:tabs>
    </w:pPr>
  </w:style>
  <w:style w:type="character" w:customStyle="1" w:styleId="FooterChar">
    <w:name w:val="Footer Char"/>
    <w:basedOn w:val="DefaultParagraphFont"/>
    <w:link w:val="Footer"/>
    <w:uiPriority w:val="99"/>
    <w:rsid w:val="00B36825"/>
    <w:rPr>
      <w:rFonts w:ascii="Arial" w:eastAsia="Arial" w:hAnsi="Arial" w:cs="Arial"/>
    </w:rPr>
  </w:style>
  <w:style w:type="character" w:styleId="CommentReference">
    <w:name w:val="annotation reference"/>
    <w:basedOn w:val="DefaultParagraphFont"/>
    <w:unhideWhenUsed/>
    <w:qFormat/>
    <w:rsid w:val="00D811F8"/>
    <w:rPr>
      <w:sz w:val="16"/>
      <w:szCs w:val="16"/>
    </w:rPr>
  </w:style>
  <w:style w:type="paragraph" w:styleId="CommentText">
    <w:name w:val="annotation text"/>
    <w:basedOn w:val="Normal"/>
    <w:link w:val="CommentTextChar"/>
    <w:uiPriority w:val="99"/>
    <w:unhideWhenUsed/>
    <w:qFormat/>
    <w:rsid w:val="00D811F8"/>
    <w:rPr>
      <w:sz w:val="20"/>
      <w:szCs w:val="20"/>
    </w:rPr>
  </w:style>
  <w:style w:type="character" w:customStyle="1" w:styleId="CommentTextChar">
    <w:name w:val="Comment Text Char"/>
    <w:basedOn w:val="DefaultParagraphFont"/>
    <w:link w:val="CommentText"/>
    <w:uiPriority w:val="99"/>
    <w:qFormat/>
    <w:rsid w:val="00D811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11F8"/>
    <w:rPr>
      <w:b/>
      <w:bCs/>
    </w:rPr>
  </w:style>
  <w:style w:type="character" w:customStyle="1" w:styleId="CommentSubjectChar">
    <w:name w:val="Comment Subject Char"/>
    <w:basedOn w:val="CommentTextChar"/>
    <w:link w:val="CommentSubject"/>
    <w:uiPriority w:val="99"/>
    <w:semiHidden/>
    <w:rsid w:val="00D811F8"/>
    <w:rPr>
      <w:rFonts w:ascii="Arial" w:eastAsia="Arial" w:hAnsi="Arial" w:cs="Arial"/>
      <w:b/>
      <w:bCs/>
      <w:sz w:val="20"/>
      <w:szCs w:val="20"/>
    </w:rPr>
  </w:style>
  <w:style w:type="paragraph" w:styleId="BalloonText">
    <w:name w:val="Balloon Text"/>
    <w:basedOn w:val="Normal"/>
    <w:link w:val="BalloonTextChar"/>
    <w:uiPriority w:val="99"/>
    <w:semiHidden/>
    <w:unhideWhenUsed/>
    <w:rsid w:val="00D81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F8"/>
    <w:rPr>
      <w:rFonts w:ascii="Segoe UI" w:eastAsia="Arial" w:hAnsi="Segoe UI" w:cs="Segoe UI"/>
      <w:sz w:val="18"/>
      <w:szCs w:val="18"/>
    </w:rPr>
  </w:style>
  <w:style w:type="paragraph" w:styleId="Revision">
    <w:name w:val="Revision"/>
    <w:hidden/>
    <w:uiPriority w:val="99"/>
    <w:semiHidden/>
    <w:rsid w:val="000F0C57"/>
    <w:pPr>
      <w:widowControl/>
      <w:autoSpaceDE/>
      <w:autoSpaceDN/>
    </w:pPr>
    <w:rPr>
      <w:rFonts w:ascii="Arial" w:eastAsia="Arial" w:hAnsi="Arial" w:cs="Arial"/>
    </w:rPr>
  </w:style>
  <w:style w:type="paragraph" w:customStyle="1" w:styleId="psection-2">
    <w:name w:val="psection-2"/>
    <w:basedOn w:val="Normal"/>
    <w:rsid w:val="003E035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E035B"/>
  </w:style>
  <w:style w:type="character" w:customStyle="1" w:styleId="fid-highlight-flyout">
    <w:name w:val="fid-highlight-flyout"/>
    <w:basedOn w:val="DefaultParagraphFont"/>
    <w:rsid w:val="003E035B"/>
  </w:style>
  <w:style w:type="character" w:styleId="FollowedHyperlink">
    <w:name w:val="FollowedHyperlink"/>
    <w:basedOn w:val="DefaultParagraphFont"/>
    <w:uiPriority w:val="99"/>
    <w:semiHidden/>
    <w:unhideWhenUsed/>
    <w:rsid w:val="00C54692"/>
    <w:rPr>
      <w:color w:val="800080" w:themeColor="followedHyperlink"/>
      <w:u w:val="single"/>
    </w:rPr>
  </w:style>
  <w:style w:type="table" w:styleId="TableGrid">
    <w:name w:val="Table Grid"/>
    <w:basedOn w:val="TableNormal"/>
    <w:uiPriority w:val="39"/>
    <w:rsid w:val="0026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68D1"/>
    <w:rPr>
      <w:sz w:val="20"/>
      <w:szCs w:val="20"/>
    </w:rPr>
  </w:style>
  <w:style w:type="character" w:customStyle="1" w:styleId="FootnoteTextChar">
    <w:name w:val="Footnote Text Char"/>
    <w:basedOn w:val="DefaultParagraphFont"/>
    <w:link w:val="FootnoteText"/>
    <w:uiPriority w:val="99"/>
    <w:semiHidden/>
    <w:rsid w:val="00E568D1"/>
    <w:rPr>
      <w:rFonts w:ascii="Arial" w:eastAsia="Arial" w:hAnsi="Arial" w:cs="Arial"/>
      <w:sz w:val="20"/>
      <w:szCs w:val="20"/>
    </w:rPr>
  </w:style>
  <w:style w:type="character" w:styleId="FootnoteReference">
    <w:name w:val="footnote reference"/>
    <w:basedOn w:val="DefaultParagraphFont"/>
    <w:uiPriority w:val="99"/>
    <w:semiHidden/>
    <w:unhideWhenUsed/>
    <w:rsid w:val="00E568D1"/>
    <w:rPr>
      <w:vertAlign w:val="superscript"/>
    </w:rPr>
  </w:style>
  <w:style w:type="character" w:customStyle="1" w:styleId="fontstyle01">
    <w:name w:val="fontstyle01"/>
    <w:basedOn w:val="DefaultParagraphFont"/>
    <w:rsid w:val="00C63B74"/>
    <w:rPr>
      <w:rFonts w:ascii="TimesNewRomanPSMT" w:hAnsi="TimesNewRomanPSMT"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1140DF"/>
    <w:rPr>
      <w:color w:val="605E5C"/>
      <w:shd w:val="clear" w:color="auto" w:fill="E1DFDD"/>
    </w:rPr>
  </w:style>
  <w:style w:type="character" w:customStyle="1" w:styleId="Heading2Char">
    <w:name w:val="Heading 2 Char"/>
    <w:basedOn w:val="DefaultParagraphFont"/>
    <w:link w:val="Heading2"/>
    <w:uiPriority w:val="9"/>
    <w:rsid w:val="00B4167B"/>
    <w:rPr>
      <w:rFonts w:ascii="Arial" w:eastAsia="Arial" w:hAnsi="Arial" w:cs="Arial"/>
      <w:b/>
      <w:bCs/>
      <w:i/>
      <w:sz w:val="18"/>
      <w:szCs w:val="18"/>
      <w:u w:val="single" w:color="000000"/>
    </w:rPr>
  </w:style>
  <w:style w:type="paragraph" w:styleId="NormalWeb">
    <w:name w:val="Normal (Web)"/>
    <w:basedOn w:val="Normal"/>
    <w:uiPriority w:val="99"/>
    <w:unhideWhenUsed/>
    <w:rsid w:val="00B4167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407D0"/>
    <w:rPr>
      <w:rFonts w:ascii="Arial" w:eastAsia="Arial" w:hAnsi="Arial" w:cs="Arial"/>
      <w:sz w:val="18"/>
      <w:szCs w:val="18"/>
    </w:rPr>
  </w:style>
  <w:style w:type="paragraph" w:styleId="HTMLPreformatted">
    <w:name w:val="HTML Preformatted"/>
    <w:basedOn w:val="Normal"/>
    <w:link w:val="HTMLPreformattedChar"/>
    <w:uiPriority w:val="99"/>
    <w:semiHidden/>
    <w:unhideWhenUsed/>
    <w:rsid w:val="00432D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2D93"/>
    <w:rPr>
      <w:rFonts w:ascii="Courier New" w:eastAsia="Times New Roman" w:hAnsi="Courier New" w:cs="Courier New"/>
      <w:sz w:val="20"/>
      <w:szCs w:val="20"/>
    </w:rPr>
  </w:style>
  <w:style w:type="character" w:customStyle="1" w:styleId="y2iqfc">
    <w:name w:val="y2iqfc"/>
    <w:basedOn w:val="DefaultParagraphFont"/>
    <w:rsid w:val="0043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7165">
      <w:bodyDiv w:val="1"/>
      <w:marLeft w:val="0"/>
      <w:marRight w:val="0"/>
      <w:marTop w:val="0"/>
      <w:marBottom w:val="0"/>
      <w:divBdr>
        <w:top w:val="none" w:sz="0" w:space="0" w:color="auto"/>
        <w:left w:val="none" w:sz="0" w:space="0" w:color="auto"/>
        <w:bottom w:val="none" w:sz="0" w:space="0" w:color="auto"/>
        <w:right w:val="none" w:sz="0" w:space="0" w:color="auto"/>
      </w:divBdr>
    </w:div>
    <w:div w:id="473451600">
      <w:bodyDiv w:val="1"/>
      <w:marLeft w:val="0"/>
      <w:marRight w:val="0"/>
      <w:marTop w:val="0"/>
      <w:marBottom w:val="0"/>
      <w:divBdr>
        <w:top w:val="none" w:sz="0" w:space="0" w:color="auto"/>
        <w:left w:val="none" w:sz="0" w:space="0" w:color="auto"/>
        <w:bottom w:val="none" w:sz="0" w:space="0" w:color="auto"/>
        <w:right w:val="none" w:sz="0" w:space="0" w:color="auto"/>
      </w:divBdr>
    </w:div>
    <w:div w:id="479544911">
      <w:bodyDiv w:val="1"/>
      <w:marLeft w:val="0"/>
      <w:marRight w:val="0"/>
      <w:marTop w:val="0"/>
      <w:marBottom w:val="0"/>
      <w:divBdr>
        <w:top w:val="none" w:sz="0" w:space="0" w:color="auto"/>
        <w:left w:val="none" w:sz="0" w:space="0" w:color="auto"/>
        <w:bottom w:val="none" w:sz="0" w:space="0" w:color="auto"/>
        <w:right w:val="none" w:sz="0" w:space="0" w:color="auto"/>
      </w:divBdr>
    </w:div>
    <w:div w:id="600144906">
      <w:bodyDiv w:val="1"/>
      <w:marLeft w:val="0"/>
      <w:marRight w:val="0"/>
      <w:marTop w:val="0"/>
      <w:marBottom w:val="0"/>
      <w:divBdr>
        <w:top w:val="none" w:sz="0" w:space="0" w:color="auto"/>
        <w:left w:val="none" w:sz="0" w:space="0" w:color="auto"/>
        <w:bottom w:val="none" w:sz="0" w:space="0" w:color="auto"/>
        <w:right w:val="none" w:sz="0" w:space="0" w:color="auto"/>
      </w:divBdr>
    </w:div>
    <w:div w:id="616717715">
      <w:bodyDiv w:val="1"/>
      <w:marLeft w:val="0"/>
      <w:marRight w:val="0"/>
      <w:marTop w:val="0"/>
      <w:marBottom w:val="0"/>
      <w:divBdr>
        <w:top w:val="none" w:sz="0" w:space="0" w:color="auto"/>
        <w:left w:val="none" w:sz="0" w:space="0" w:color="auto"/>
        <w:bottom w:val="none" w:sz="0" w:space="0" w:color="auto"/>
        <w:right w:val="none" w:sz="0" w:space="0" w:color="auto"/>
      </w:divBdr>
      <w:divsChild>
        <w:div w:id="1716268403">
          <w:marLeft w:val="274"/>
          <w:marRight w:val="0"/>
          <w:marTop w:val="0"/>
          <w:marBottom w:val="120"/>
          <w:divBdr>
            <w:top w:val="none" w:sz="0" w:space="0" w:color="auto"/>
            <w:left w:val="none" w:sz="0" w:space="0" w:color="auto"/>
            <w:bottom w:val="none" w:sz="0" w:space="0" w:color="auto"/>
            <w:right w:val="none" w:sz="0" w:space="0" w:color="auto"/>
          </w:divBdr>
        </w:div>
      </w:divsChild>
    </w:div>
    <w:div w:id="659775986">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912088892">
      <w:bodyDiv w:val="1"/>
      <w:marLeft w:val="0"/>
      <w:marRight w:val="0"/>
      <w:marTop w:val="0"/>
      <w:marBottom w:val="0"/>
      <w:divBdr>
        <w:top w:val="none" w:sz="0" w:space="0" w:color="auto"/>
        <w:left w:val="none" w:sz="0" w:space="0" w:color="auto"/>
        <w:bottom w:val="none" w:sz="0" w:space="0" w:color="auto"/>
        <w:right w:val="none" w:sz="0" w:space="0" w:color="auto"/>
      </w:divBdr>
    </w:div>
    <w:div w:id="974717455">
      <w:bodyDiv w:val="1"/>
      <w:marLeft w:val="0"/>
      <w:marRight w:val="0"/>
      <w:marTop w:val="0"/>
      <w:marBottom w:val="0"/>
      <w:divBdr>
        <w:top w:val="none" w:sz="0" w:space="0" w:color="auto"/>
        <w:left w:val="none" w:sz="0" w:space="0" w:color="auto"/>
        <w:bottom w:val="none" w:sz="0" w:space="0" w:color="auto"/>
        <w:right w:val="none" w:sz="0" w:space="0" w:color="auto"/>
      </w:divBdr>
    </w:div>
    <w:div w:id="1062213287">
      <w:bodyDiv w:val="1"/>
      <w:marLeft w:val="0"/>
      <w:marRight w:val="0"/>
      <w:marTop w:val="0"/>
      <w:marBottom w:val="0"/>
      <w:divBdr>
        <w:top w:val="none" w:sz="0" w:space="0" w:color="auto"/>
        <w:left w:val="none" w:sz="0" w:space="0" w:color="auto"/>
        <w:bottom w:val="none" w:sz="0" w:space="0" w:color="auto"/>
        <w:right w:val="none" w:sz="0" w:space="0" w:color="auto"/>
      </w:divBdr>
    </w:div>
    <w:div w:id="1081830493">
      <w:bodyDiv w:val="1"/>
      <w:marLeft w:val="0"/>
      <w:marRight w:val="0"/>
      <w:marTop w:val="0"/>
      <w:marBottom w:val="0"/>
      <w:divBdr>
        <w:top w:val="none" w:sz="0" w:space="0" w:color="auto"/>
        <w:left w:val="none" w:sz="0" w:space="0" w:color="auto"/>
        <w:bottom w:val="none" w:sz="0" w:space="0" w:color="auto"/>
        <w:right w:val="none" w:sz="0" w:space="0" w:color="auto"/>
      </w:divBdr>
    </w:div>
    <w:div w:id="1115295007">
      <w:bodyDiv w:val="1"/>
      <w:marLeft w:val="0"/>
      <w:marRight w:val="0"/>
      <w:marTop w:val="0"/>
      <w:marBottom w:val="0"/>
      <w:divBdr>
        <w:top w:val="none" w:sz="0" w:space="0" w:color="auto"/>
        <w:left w:val="none" w:sz="0" w:space="0" w:color="auto"/>
        <w:bottom w:val="none" w:sz="0" w:space="0" w:color="auto"/>
        <w:right w:val="none" w:sz="0" w:space="0" w:color="auto"/>
      </w:divBdr>
    </w:div>
    <w:div w:id="1186140772">
      <w:bodyDiv w:val="1"/>
      <w:marLeft w:val="0"/>
      <w:marRight w:val="0"/>
      <w:marTop w:val="0"/>
      <w:marBottom w:val="0"/>
      <w:divBdr>
        <w:top w:val="none" w:sz="0" w:space="0" w:color="auto"/>
        <w:left w:val="none" w:sz="0" w:space="0" w:color="auto"/>
        <w:bottom w:val="none" w:sz="0" w:space="0" w:color="auto"/>
        <w:right w:val="none" w:sz="0" w:space="0" w:color="auto"/>
      </w:divBdr>
    </w:div>
    <w:div w:id="1498351004">
      <w:bodyDiv w:val="1"/>
      <w:marLeft w:val="0"/>
      <w:marRight w:val="0"/>
      <w:marTop w:val="0"/>
      <w:marBottom w:val="0"/>
      <w:divBdr>
        <w:top w:val="none" w:sz="0" w:space="0" w:color="auto"/>
        <w:left w:val="none" w:sz="0" w:space="0" w:color="auto"/>
        <w:bottom w:val="none" w:sz="0" w:space="0" w:color="auto"/>
        <w:right w:val="none" w:sz="0" w:space="0" w:color="auto"/>
      </w:divBdr>
    </w:div>
    <w:div w:id="1596203956">
      <w:bodyDiv w:val="1"/>
      <w:marLeft w:val="0"/>
      <w:marRight w:val="0"/>
      <w:marTop w:val="0"/>
      <w:marBottom w:val="0"/>
      <w:divBdr>
        <w:top w:val="none" w:sz="0" w:space="0" w:color="auto"/>
        <w:left w:val="none" w:sz="0" w:space="0" w:color="auto"/>
        <w:bottom w:val="none" w:sz="0" w:space="0" w:color="auto"/>
        <w:right w:val="none" w:sz="0" w:space="0" w:color="auto"/>
      </w:divBdr>
    </w:div>
    <w:div w:id="1598101684">
      <w:bodyDiv w:val="1"/>
      <w:marLeft w:val="0"/>
      <w:marRight w:val="0"/>
      <w:marTop w:val="0"/>
      <w:marBottom w:val="0"/>
      <w:divBdr>
        <w:top w:val="none" w:sz="0" w:space="0" w:color="auto"/>
        <w:left w:val="none" w:sz="0" w:space="0" w:color="auto"/>
        <w:bottom w:val="none" w:sz="0" w:space="0" w:color="auto"/>
        <w:right w:val="none" w:sz="0" w:space="0" w:color="auto"/>
      </w:divBdr>
    </w:div>
    <w:div w:id="1609041422">
      <w:bodyDiv w:val="1"/>
      <w:marLeft w:val="0"/>
      <w:marRight w:val="0"/>
      <w:marTop w:val="0"/>
      <w:marBottom w:val="0"/>
      <w:divBdr>
        <w:top w:val="none" w:sz="0" w:space="0" w:color="auto"/>
        <w:left w:val="none" w:sz="0" w:space="0" w:color="auto"/>
        <w:bottom w:val="none" w:sz="0" w:space="0" w:color="auto"/>
        <w:right w:val="none" w:sz="0" w:space="0" w:color="auto"/>
      </w:divBdr>
    </w:div>
    <w:div w:id="1746806476">
      <w:bodyDiv w:val="1"/>
      <w:marLeft w:val="0"/>
      <w:marRight w:val="0"/>
      <w:marTop w:val="0"/>
      <w:marBottom w:val="0"/>
      <w:divBdr>
        <w:top w:val="none" w:sz="0" w:space="0" w:color="auto"/>
        <w:left w:val="none" w:sz="0" w:space="0" w:color="auto"/>
        <w:bottom w:val="none" w:sz="0" w:space="0" w:color="auto"/>
        <w:right w:val="none" w:sz="0" w:space="0" w:color="auto"/>
      </w:divBdr>
    </w:div>
    <w:div w:id="1996762314">
      <w:bodyDiv w:val="1"/>
      <w:marLeft w:val="0"/>
      <w:marRight w:val="0"/>
      <w:marTop w:val="0"/>
      <w:marBottom w:val="0"/>
      <w:divBdr>
        <w:top w:val="none" w:sz="0" w:space="0" w:color="auto"/>
        <w:left w:val="none" w:sz="0" w:space="0" w:color="auto"/>
        <w:bottom w:val="none" w:sz="0" w:space="0" w:color="auto"/>
        <w:right w:val="none" w:sz="0" w:space="0" w:color="auto"/>
      </w:divBdr>
    </w:div>
    <w:div w:id="1999647566">
      <w:bodyDiv w:val="1"/>
      <w:marLeft w:val="0"/>
      <w:marRight w:val="0"/>
      <w:marTop w:val="0"/>
      <w:marBottom w:val="0"/>
      <w:divBdr>
        <w:top w:val="none" w:sz="0" w:space="0" w:color="auto"/>
        <w:left w:val="none" w:sz="0" w:space="0" w:color="auto"/>
        <w:bottom w:val="none" w:sz="0" w:space="0" w:color="auto"/>
        <w:right w:val="none" w:sz="0" w:space="0" w:color="auto"/>
      </w:divBdr>
    </w:div>
    <w:div w:id="2022971505">
      <w:bodyDiv w:val="1"/>
      <w:marLeft w:val="0"/>
      <w:marRight w:val="0"/>
      <w:marTop w:val="0"/>
      <w:marBottom w:val="0"/>
      <w:divBdr>
        <w:top w:val="none" w:sz="0" w:space="0" w:color="auto"/>
        <w:left w:val="none" w:sz="0" w:space="0" w:color="auto"/>
        <w:bottom w:val="none" w:sz="0" w:space="0" w:color="auto"/>
        <w:right w:val="none" w:sz="0" w:space="0" w:color="auto"/>
      </w:divBdr>
      <w:divsChild>
        <w:div w:id="287054756">
          <w:marLeft w:val="0"/>
          <w:marRight w:val="0"/>
          <w:marTop w:val="0"/>
          <w:marBottom w:val="0"/>
          <w:divBdr>
            <w:top w:val="none" w:sz="0" w:space="0" w:color="auto"/>
            <w:left w:val="none" w:sz="0" w:space="0" w:color="auto"/>
            <w:bottom w:val="none" w:sz="0" w:space="0" w:color="auto"/>
            <w:right w:val="none" w:sz="0" w:space="0" w:color="auto"/>
          </w:divBdr>
          <w:divsChild>
            <w:div w:id="3387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fastaut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43B1-FA19-4349-87C2-32A70B89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NIO Inc. Reports Unaudited Second Quarter 2023 Financial Results</vt:lpstr>
    </vt:vector>
  </TitlesOfParts>
  <Company/>
  <LinksUpToDate>false</LinksUpToDate>
  <CharactersWithSpaces>6148</CharactersWithSpaces>
  <SharedDoc>false</SharedDoc>
  <HLinks>
    <vt:vector size="36" baseType="variant">
      <vt:variant>
        <vt:i4>3276821</vt:i4>
      </vt:variant>
      <vt:variant>
        <vt:i4>15</vt:i4>
      </vt:variant>
      <vt:variant>
        <vt:i4>0</vt:i4>
      </vt:variant>
      <vt:variant>
        <vt:i4>5</vt:i4>
      </vt:variant>
      <vt:variant>
        <vt:lpwstr>mailto:info@vingroup.com</vt:lpwstr>
      </vt:variant>
      <vt:variant>
        <vt:lpwstr/>
      </vt:variant>
      <vt:variant>
        <vt:i4>6488140</vt:i4>
      </vt:variant>
      <vt:variant>
        <vt:i4>12</vt:i4>
      </vt:variant>
      <vt:variant>
        <vt:i4>0</vt:i4>
      </vt:variant>
      <vt:variant>
        <vt:i4>5</vt:i4>
      </vt:variant>
      <vt:variant>
        <vt:lpwstr>mailto:ir@vinfastauto.com</vt:lpwstr>
      </vt:variant>
      <vt:variant>
        <vt:lpwstr/>
      </vt:variant>
      <vt:variant>
        <vt:i4>7798839</vt:i4>
      </vt:variant>
      <vt:variant>
        <vt:i4>9</vt:i4>
      </vt:variant>
      <vt:variant>
        <vt:i4>0</vt:i4>
      </vt:variant>
      <vt:variant>
        <vt:i4>5</vt:i4>
      </vt:variant>
      <vt:variant>
        <vt:lpwstr>http://ir.vinfastauto.us./</vt:lpwstr>
      </vt:variant>
      <vt:variant>
        <vt:lpwstr/>
      </vt:variant>
      <vt:variant>
        <vt:i4>2424866</vt:i4>
      </vt:variant>
      <vt:variant>
        <vt:i4>6</vt:i4>
      </vt:variant>
      <vt:variant>
        <vt:i4>0</vt:i4>
      </vt:variant>
      <vt:variant>
        <vt:i4>5</vt:i4>
      </vt:variant>
      <vt:variant>
        <vt:lpwstr>https://vinfastauto.us/</vt:lpwstr>
      </vt:variant>
      <vt:variant>
        <vt:lpwstr/>
      </vt:variant>
      <vt:variant>
        <vt:i4>7864416</vt:i4>
      </vt:variant>
      <vt:variant>
        <vt:i4>3</vt:i4>
      </vt:variant>
      <vt:variant>
        <vt:i4>0</vt:i4>
      </vt:variant>
      <vt:variant>
        <vt:i4>5</vt:i4>
      </vt:variant>
      <vt:variant>
        <vt:lpwstr>https://www.globenewswire.com/Tracker?data=jL2YyOLPpJzJ8__VjTOBmng9Z_TBVPxLNErcL_P85gX_QIge5MwpyWK9MIkEBM2ShVrVK661-0LalGEDsLFF27leUgjJZmxEFAMUZfHbrj6XR9Z0-g_27C00iZP8xXpz_pHgbUkWBdVrnB0XRNjvizPbbd_vxwX4hpW9AGGtUSzcUVCxrHwFSaEX6JzROiEa</vt:lpwstr>
      </vt:variant>
      <vt:variant>
        <vt:lpwstr/>
      </vt:variant>
      <vt:variant>
        <vt:i4>7209081</vt:i4>
      </vt:variant>
      <vt:variant>
        <vt:i4>0</vt:i4>
      </vt:variant>
      <vt:variant>
        <vt:i4>0</vt:i4>
      </vt:variant>
      <vt:variant>
        <vt:i4>5</vt:i4>
      </vt:variant>
      <vt:variant>
        <vt:lpwstr>https://ir.vinfastauto.us/</vt:lpwstr>
      </vt:variant>
      <vt:variant>
        <vt:lpwstr>block-news-events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 Inc. Reports Unaudited Second Quarter 2023 Financial Results</dc:title>
  <dc:subject/>
  <dc:creator>Nguyễn Minh Hiếu (VF-PKT-PKTHNVTT)</dc:creator>
  <cp:keywords/>
  <cp:lastModifiedBy>Nguyễn Hữu Trọng (BTT-BTTTHN)</cp:lastModifiedBy>
  <cp:revision>2</cp:revision>
  <cp:lastPrinted>2023-09-14T09:09:00Z</cp:lastPrinted>
  <dcterms:created xsi:type="dcterms:W3CDTF">2023-10-05T09:24:00Z</dcterms:created>
  <dcterms:modified xsi:type="dcterms:W3CDTF">2023-10-05T09:24:00Z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GrammarlyDocumentId">
    <vt:lpwstr>c1c53f838bde7eeadcd0fe829e0fa6cf059a5d2ddf55748906fe7738e42a129f</vt:lpwstr>
  </property>
</Properties>
</file>